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9A" w:rsidRPr="00496845" w:rsidRDefault="0099709A" w:rsidP="00E746E0">
      <w:pPr>
        <w:ind w:firstLine="600"/>
        <w:jc w:val="right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09A" w:rsidRDefault="00DD2D30" w:rsidP="00496845">
      <w:pPr>
        <w:jc w:val="center"/>
        <w:rPr>
          <w:noProof/>
          <w:sz w:val="28"/>
          <w:szCs w:val="28"/>
        </w:rPr>
      </w:pPr>
      <w:r w:rsidRPr="00DD2D3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50.25pt;height:60pt;visibility:visible">
            <v:imagedata r:id="rId5" o:title="" chromakey="#f1f1f1" gain="136533f" blacklevel="-7864f"/>
          </v:shape>
        </w:pict>
      </w:r>
    </w:p>
    <w:p w:rsidR="0099709A" w:rsidRDefault="0099709A" w:rsidP="0049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99709A" w:rsidRDefault="00F348DD" w:rsidP="0049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 - ЛОЗОВСКИЙ</w:t>
      </w:r>
      <w:r w:rsidR="0099709A">
        <w:rPr>
          <w:b/>
          <w:bCs/>
          <w:sz w:val="28"/>
          <w:szCs w:val="28"/>
        </w:rPr>
        <w:t xml:space="preserve"> СЕЛЬСОВЕТ ХЛЕВЕНСКОГО </w:t>
      </w:r>
    </w:p>
    <w:p w:rsidR="0099709A" w:rsidRDefault="0099709A" w:rsidP="0049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ЛИПЕЦКОЙ ОБЛАСТИ  </w:t>
      </w:r>
    </w:p>
    <w:p w:rsidR="0099709A" w:rsidRDefault="0099709A" w:rsidP="0049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99709A" w:rsidRDefault="0099709A" w:rsidP="00496845">
      <w:pPr>
        <w:jc w:val="center"/>
        <w:rPr>
          <w:sz w:val="28"/>
          <w:szCs w:val="28"/>
        </w:rPr>
      </w:pPr>
    </w:p>
    <w:p w:rsidR="0099709A" w:rsidRDefault="0099709A" w:rsidP="00496845">
      <w:pPr>
        <w:jc w:val="center"/>
        <w:rPr>
          <w:sz w:val="28"/>
          <w:szCs w:val="28"/>
        </w:rPr>
      </w:pPr>
      <w:r w:rsidRPr="007B5A18">
        <w:rPr>
          <w:sz w:val="28"/>
          <w:szCs w:val="28"/>
          <w:highlight w:val="yellow"/>
        </w:rPr>
        <w:t>Тридцат</w:t>
      </w:r>
      <w:r w:rsidR="00263996">
        <w:rPr>
          <w:sz w:val="28"/>
          <w:szCs w:val="28"/>
          <w:highlight w:val="yellow"/>
        </w:rPr>
        <w:t>ь шестая</w:t>
      </w:r>
      <w:r w:rsidRPr="007B5A18">
        <w:rPr>
          <w:sz w:val="28"/>
          <w:szCs w:val="28"/>
          <w:highlight w:val="yellow"/>
        </w:rPr>
        <w:t xml:space="preserve"> сессия пятого созыва</w:t>
      </w:r>
    </w:p>
    <w:p w:rsidR="0099709A" w:rsidRDefault="0099709A" w:rsidP="00496845">
      <w:pPr>
        <w:tabs>
          <w:tab w:val="center" w:pos="4677"/>
        </w:tabs>
        <w:jc w:val="center"/>
        <w:rPr>
          <w:sz w:val="28"/>
          <w:szCs w:val="28"/>
        </w:rPr>
      </w:pPr>
    </w:p>
    <w:p w:rsidR="0099709A" w:rsidRDefault="0099709A" w:rsidP="00496845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709A" w:rsidRDefault="0099709A" w:rsidP="00496845">
      <w:pPr>
        <w:tabs>
          <w:tab w:val="center" w:pos="4677"/>
        </w:tabs>
        <w:rPr>
          <w:sz w:val="28"/>
          <w:szCs w:val="28"/>
        </w:rPr>
      </w:pPr>
    </w:p>
    <w:p w:rsidR="0099709A" w:rsidRDefault="0099709A" w:rsidP="004968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996">
        <w:rPr>
          <w:sz w:val="28"/>
          <w:szCs w:val="28"/>
        </w:rPr>
        <w:t xml:space="preserve">16 января </w:t>
      </w:r>
      <w:r>
        <w:rPr>
          <w:sz w:val="28"/>
          <w:szCs w:val="28"/>
        </w:rPr>
        <w:t>201</w:t>
      </w:r>
      <w:r w:rsidR="002639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с</w:t>
      </w:r>
      <w:proofErr w:type="gramStart"/>
      <w:r>
        <w:rPr>
          <w:sz w:val="28"/>
          <w:szCs w:val="28"/>
        </w:rPr>
        <w:t>.</w:t>
      </w:r>
      <w:r w:rsidR="000D609B">
        <w:rPr>
          <w:sz w:val="28"/>
          <w:szCs w:val="28"/>
        </w:rPr>
        <w:t>В</w:t>
      </w:r>
      <w:proofErr w:type="gramEnd"/>
      <w:r w:rsidR="000D609B">
        <w:rPr>
          <w:sz w:val="28"/>
          <w:szCs w:val="28"/>
        </w:rPr>
        <w:t>орон Лозовка</w:t>
      </w:r>
      <w:r w:rsidR="008848A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№</w:t>
      </w:r>
      <w:r w:rsidR="00263996">
        <w:rPr>
          <w:sz w:val="28"/>
          <w:szCs w:val="28"/>
        </w:rPr>
        <w:t xml:space="preserve"> 65</w:t>
      </w:r>
    </w:p>
    <w:p w:rsidR="007B5A18" w:rsidRDefault="007B5A18" w:rsidP="007B5A18">
      <w:pPr>
        <w:ind w:right="48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Правила землепользования и застройки сельского поселения Ворон - Лозовский сельсовет Хлевенского муниципального района Липецкой области, утвержденные решением Совета депутатов сельского поселения Ворон - Лозовский сельсовет Хлевенского муниципального района Липецкой области от </w:t>
      </w:r>
      <w:r w:rsidRPr="007B5A18">
        <w:rPr>
          <w:b/>
          <w:bCs/>
          <w:sz w:val="28"/>
          <w:szCs w:val="28"/>
          <w:highlight w:val="yellow"/>
        </w:rPr>
        <w:t>2</w:t>
      </w:r>
      <w:r w:rsidR="006B3BB7">
        <w:rPr>
          <w:b/>
          <w:bCs/>
          <w:sz w:val="28"/>
          <w:szCs w:val="28"/>
          <w:highlight w:val="yellow"/>
        </w:rPr>
        <w:t>1</w:t>
      </w:r>
      <w:r w:rsidRPr="007B5A18">
        <w:rPr>
          <w:b/>
          <w:bCs/>
          <w:sz w:val="28"/>
          <w:szCs w:val="28"/>
          <w:highlight w:val="yellow"/>
        </w:rPr>
        <w:t>.12.2015 г.  №1</w:t>
      </w:r>
      <w:r w:rsidR="006B3BB7">
        <w:rPr>
          <w:b/>
          <w:bCs/>
          <w:sz w:val="28"/>
          <w:szCs w:val="28"/>
        </w:rPr>
        <w:t>2</w:t>
      </w:r>
    </w:p>
    <w:p w:rsidR="007B5A18" w:rsidRDefault="007B5A18" w:rsidP="007B5A18">
      <w:pPr>
        <w:ind w:hanging="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представленный главой администрации сельского поселения Ворон - Лозовский сельсовет Хлевенского муниципального района Липецкой области проект изменений в  Правила землепользования и застройки  сельского поселения Ворон - Лозовский сельсовет Хлевенского муниципального района Липецкой области, руководствуясь Градостроительным кодексом Российской Федерации, Уставом сельского поселения Ворон - Лозовский сельсовет, учитывая результаты проведения публичных слушаний, Совет депутатов сельского поселения  </w:t>
      </w:r>
      <w:r>
        <w:rPr>
          <w:b/>
          <w:bCs/>
          <w:sz w:val="28"/>
          <w:szCs w:val="28"/>
        </w:rPr>
        <w:t>РЕШИЛ:</w:t>
      </w:r>
      <w:proofErr w:type="gramEnd"/>
    </w:p>
    <w:p w:rsidR="007B5A18" w:rsidRDefault="007B5A18" w:rsidP="007B5A18">
      <w:pPr>
        <w:ind w:hanging="5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изменения в Правила землепользования и застройки сельского поселения Ворон - Лозовский сельсовет Хлевенского муниципального района Липецкой области утвержденные решением Совета депутатов сельского поселения Ворон - Лозовский сельсовет от </w:t>
      </w:r>
      <w:r w:rsidRPr="007B5A18">
        <w:rPr>
          <w:sz w:val="28"/>
          <w:szCs w:val="28"/>
          <w:highlight w:val="yellow"/>
        </w:rPr>
        <w:t>2</w:t>
      </w:r>
      <w:r w:rsidR="00754BF9">
        <w:rPr>
          <w:sz w:val="28"/>
          <w:szCs w:val="28"/>
          <w:highlight w:val="yellow"/>
        </w:rPr>
        <w:t>1</w:t>
      </w:r>
      <w:r w:rsidRPr="007B5A18">
        <w:rPr>
          <w:sz w:val="28"/>
          <w:szCs w:val="28"/>
          <w:highlight w:val="yellow"/>
        </w:rPr>
        <w:t>.12.2015 г. №1</w:t>
      </w:r>
      <w:r w:rsidR="00754BF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учетом изменений от </w:t>
      </w:r>
      <w:r w:rsidRPr="007B5A18">
        <w:rPr>
          <w:sz w:val="28"/>
          <w:szCs w:val="28"/>
          <w:highlight w:val="yellow"/>
        </w:rPr>
        <w:t>25.10.2016 г. №</w:t>
      </w:r>
      <w:r w:rsidR="00AF79D4">
        <w:rPr>
          <w:sz w:val="28"/>
          <w:szCs w:val="28"/>
        </w:rPr>
        <w:t>32</w:t>
      </w:r>
      <w:r>
        <w:rPr>
          <w:sz w:val="28"/>
          <w:szCs w:val="28"/>
        </w:rPr>
        <w:t xml:space="preserve">  (прилагается).</w:t>
      </w:r>
    </w:p>
    <w:p w:rsidR="007B5A18" w:rsidRDefault="007B5A18" w:rsidP="007B5A1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изменения в  Правила землепользования и застройки сельского поселения Ворон - Лозовский сельсовет Хлевенского муниципального района Липецкой области главе сельского поселения Ворон - Лозовский сельсовет Хлевенского муниципального района Липецкой области для подписания и </w:t>
      </w:r>
      <w:r w:rsidR="00AB04EE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7B5A18" w:rsidRDefault="007B5A18" w:rsidP="007B5A18">
      <w:pPr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Настоящее решение  </w:t>
      </w:r>
      <w:r w:rsidR="00D13865">
        <w:rPr>
          <w:sz w:val="28"/>
          <w:szCs w:val="28"/>
        </w:rPr>
        <w:t>принять со дня его подписания</w:t>
      </w:r>
      <w:r>
        <w:rPr>
          <w:sz w:val="28"/>
          <w:szCs w:val="28"/>
        </w:rPr>
        <w:t>.</w:t>
      </w:r>
    </w:p>
    <w:p w:rsidR="00E746E0" w:rsidRPr="00681341" w:rsidRDefault="00E746E0" w:rsidP="00496845">
      <w:pPr>
        <w:jc w:val="both"/>
        <w:rPr>
          <w:sz w:val="28"/>
          <w:szCs w:val="28"/>
        </w:rPr>
      </w:pPr>
    </w:p>
    <w:p w:rsidR="0099709A" w:rsidRPr="00681341" w:rsidRDefault="0099709A" w:rsidP="00496845">
      <w:pPr>
        <w:rPr>
          <w:sz w:val="28"/>
          <w:szCs w:val="28"/>
        </w:rPr>
      </w:pPr>
      <w:r w:rsidRPr="00681341">
        <w:rPr>
          <w:sz w:val="28"/>
          <w:szCs w:val="28"/>
        </w:rPr>
        <w:t xml:space="preserve">Председатель Совета депутатов </w:t>
      </w:r>
    </w:p>
    <w:p w:rsidR="0099709A" w:rsidRDefault="0099709A" w:rsidP="00681341">
      <w:pPr>
        <w:rPr>
          <w:sz w:val="28"/>
          <w:szCs w:val="28"/>
        </w:rPr>
      </w:pPr>
      <w:r w:rsidRPr="00681341">
        <w:rPr>
          <w:sz w:val="28"/>
          <w:szCs w:val="28"/>
        </w:rPr>
        <w:t xml:space="preserve">сельского поселения </w:t>
      </w:r>
      <w:r w:rsidR="00F348DD">
        <w:rPr>
          <w:sz w:val="28"/>
          <w:szCs w:val="28"/>
        </w:rPr>
        <w:t>Ворон - Лозовский</w:t>
      </w:r>
      <w:r w:rsidRPr="00681341">
        <w:rPr>
          <w:sz w:val="28"/>
          <w:szCs w:val="28"/>
        </w:rPr>
        <w:t xml:space="preserve"> сельсовет           </w:t>
      </w:r>
      <w:r w:rsidR="007B5A18">
        <w:rPr>
          <w:sz w:val="28"/>
          <w:szCs w:val="28"/>
        </w:rPr>
        <w:t xml:space="preserve">                   </w:t>
      </w:r>
      <w:proofErr w:type="spellStart"/>
      <w:r w:rsidR="000D609B">
        <w:rPr>
          <w:sz w:val="28"/>
          <w:szCs w:val="28"/>
        </w:rPr>
        <w:t>В.Н.Трухачев</w:t>
      </w:r>
      <w:proofErr w:type="spellEnd"/>
    </w:p>
    <w:p w:rsidR="00C6792C" w:rsidRDefault="00C6792C" w:rsidP="00681341">
      <w:pPr>
        <w:rPr>
          <w:sz w:val="28"/>
          <w:szCs w:val="28"/>
        </w:rPr>
      </w:pPr>
    </w:p>
    <w:p w:rsidR="00C6792C" w:rsidRDefault="00C6792C" w:rsidP="00C679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C6792C" w:rsidRDefault="00C6792C" w:rsidP="00C6792C">
      <w:pPr>
        <w:tabs>
          <w:tab w:val="left" w:pos="2175"/>
          <w:tab w:val="left" w:pos="3540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>
        <w:rPr>
          <w:bCs/>
          <w:sz w:val="28"/>
          <w:szCs w:val="28"/>
        </w:rPr>
        <w:t>Совета депутатов</w:t>
      </w:r>
    </w:p>
    <w:p w:rsidR="00C6792C" w:rsidRDefault="00C6792C" w:rsidP="00C6792C">
      <w:pPr>
        <w:tabs>
          <w:tab w:val="left" w:pos="2175"/>
          <w:tab w:val="left" w:pos="3540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№</w:t>
      </w:r>
      <w:r w:rsidR="00612DBD">
        <w:rPr>
          <w:bCs/>
          <w:sz w:val="28"/>
          <w:szCs w:val="28"/>
        </w:rPr>
        <w:t xml:space="preserve"> 65</w:t>
      </w:r>
      <w:r>
        <w:rPr>
          <w:bCs/>
          <w:sz w:val="28"/>
          <w:szCs w:val="28"/>
        </w:rPr>
        <w:t xml:space="preserve"> от </w:t>
      </w:r>
      <w:r w:rsidR="00612DBD">
        <w:rPr>
          <w:bCs/>
          <w:sz w:val="28"/>
          <w:szCs w:val="28"/>
        </w:rPr>
        <w:t>16.01.2018</w:t>
      </w:r>
      <w:r>
        <w:rPr>
          <w:bCs/>
          <w:sz w:val="28"/>
          <w:szCs w:val="28"/>
        </w:rPr>
        <w:t xml:space="preserve"> г. </w:t>
      </w:r>
    </w:p>
    <w:p w:rsidR="00C6792C" w:rsidRDefault="00C6792C" w:rsidP="00C6792C">
      <w:pPr>
        <w:tabs>
          <w:tab w:val="left" w:pos="2175"/>
          <w:tab w:val="left" w:pos="354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F348DD">
        <w:rPr>
          <w:sz w:val="28"/>
          <w:szCs w:val="28"/>
        </w:rPr>
        <w:t>Ворон - Лозовский</w:t>
      </w:r>
      <w:r>
        <w:rPr>
          <w:bCs/>
          <w:sz w:val="28"/>
          <w:szCs w:val="28"/>
        </w:rPr>
        <w:t xml:space="preserve"> сельсовет </w:t>
      </w:r>
    </w:p>
    <w:p w:rsidR="00C6792C" w:rsidRDefault="00C6792C" w:rsidP="00C6792C">
      <w:pPr>
        <w:tabs>
          <w:tab w:val="left" w:pos="2175"/>
          <w:tab w:val="left" w:pos="354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Хлевенского муниципального района  Липецкой области</w:t>
      </w:r>
    </w:p>
    <w:p w:rsidR="00C6792C" w:rsidRDefault="00C6792C" w:rsidP="00C67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</w:p>
    <w:p w:rsidR="00C6792C" w:rsidRDefault="00C6792C" w:rsidP="00C67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Правила землепользования и застройки </w:t>
      </w:r>
    </w:p>
    <w:p w:rsidR="00C6792C" w:rsidRDefault="00C6792C" w:rsidP="00C67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348DD">
        <w:rPr>
          <w:sz w:val="28"/>
          <w:szCs w:val="28"/>
        </w:rPr>
        <w:t>Ворон - Лозовский</w:t>
      </w:r>
      <w:r>
        <w:rPr>
          <w:sz w:val="28"/>
          <w:szCs w:val="28"/>
        </w:rPr>
        <w:t xml:space="preserve"> сельсовет Хлевенского</w:t>
      </w:r>
    </w:p>
    <w:p w:rsidR="00C6792C" w:rsidRDefault="00C6792C" w:rsidP="00C6792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Липецкой области»</w:t>
      </w:r>
    </w:p>
    <w:p w:rsidR="00C6792C" w:rsidRDefault="00C6792C" w:rsidP="00C6792C">
      <w:pPr>
        <w:pStyle w:val="Default"/>
        <w:jc w:val="center"/>
        <w:rPr>
          <w:b/>
          <w:caps/>
          <w:sz w:val="28"/>
          <w:szCs w:val="28"/>
        </w:rPr>
      </w:pPr>
    </w:p>
    <w:p w:rsidR="00C6792C" w:rsidRDefault="00C6792C" w:rsidP="00C6792C">
      <w:pPr>
        <w:pStyle w:val="Default"/>
        <w:jc w:val="center"/>
        <w:rPr>
          <w:b/>
          <w:caps/>
          <w:color w:val="FF0000"/>
          <w:sz w:val="28"/>
          <w:szCs w:val="28"/>
        </w:rPr>
      </w:pPr>
    </w:p>
    <w:p w:rsidR="00C6792C" w:rsidRDefault="00C6792C" w:rsidP="00C6792C">
      <w:pPr>
        <w:pStyle w:val="Default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 xml:space="preserve">ИЗМЕНЕНИЯ </w:t>
      </w:r>
    </w:p>
    <w:p w:rsidR="00C6792C" w:rsidRDefault="00C6792C" w:rsidP="00C6792C">
      <w:pPr>
        <w:pStyle w:val="Default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 xml:space="preserve">В  «Правила землепользования и застройки сельского поселения </w:t>
      </w:r>
      <w:r w:rsidR="00F348DD">
        <w:rPr>
          <w:b/>
          <w:caps/>
          <w:color w:val="auto"/>
          <w:sz w:val="28"/>
          <w:szCs w:val="28"/>
        </w:rPr>
        <w:t>ВОРОН - ЛОЗОВСКИЙ</w:t>
      </w:r>
      <w:r>
        <w:rPr>
          <w:b/>
          <w:caps/>
          <w:color w:val="auto"/>
          <w:sz w:val="28"/>
          <w:szCs w:val="28"/>
        </w:rPr>
        <w:t xml:space="preserve"> сельсовет ХЛЕВЕНСКОГО муниципального района Липецкой области»</w:t>
      </w:r>
    </w:p>
    <w:p w:rsidR="00C6792C" w:rsidRDefault="00C6792C" w:rsidP="00C6792C">
      <w:pPr>
        <w:pStyle w:val="Default"/>
        <w:jc w:val="both"/>
        <w:rPr>
          <w:b/>
          <w:color w:val="FF0000"/>
          <w:sz w:val="28"/>
          <w:szCs w:val="28"/>
        </w:rPr>
      </w:pPr>
    </w:p>
    <w:p w:rsidR="00C6792C" w:rsidRPr="00C21F42" w:rsidRDefault="00C21F42" w:rsidP="00C6792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C21F42">
        <w:rPr>
          <w:b/>
          <w:color w:val="auto"/>
          <w:sz w:val="28"/>
          <w:szCs w:val="28"/>
        </w:rPr>
        <w:t>Статья 1.</w:t>
      </w:r>
    </w:p>
    <w:p w:rsidR="00C21F42" w:rsidRDefault="00C21F42" w:rsidP="00C6792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6792C" w:rsidRDefault="00C6792C" w:rsidP="00C6792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Внести в Правила землепользования и застройки сельского поселения </w:t>
      </w:r>
      <w:r w:rsidR="00F348DD">
        <w:rPr>
          <w:color w:val="auto"/>
          <w:sz w:val="28"/>
          <w:szCs w:val="28"/>
        </w:rPr>
        <w:t>Ворон - Лозовский</w:t>
      </w:r>
      <w:r>
        <w:rPr>
          <w:color w:val="auto"/>
          <w:sz w:val="28"/>
          <w:szCs w:val="28"/>
        </w:rPr>
        <w:t xml:space="preserve"> сельсовет Хлевенского муниципального района Липецкой области, утвержденные решением Совета депутатов  от</w:t>
      </w:r>
      <w:r w:rsidR="00612DBD">
        <w:rPr>
          <w:color w:val="auto"/>
          <w:sz w:val="28"/>
          <w:szCs w:val="28"/>
        </w:rPr>
        <w:t xml:space="preserve"> 21.12.2015</w:t>
      </w:r>
      <w:r>
        <w:rPr>
          <w:color w:val="auto"/>
          <w:sz w:val="28"/>
          <w:szCs w:val="28"/>
        </w:rPr>
        <w:t xml:space="preserve"> №</w:t>
      </w:r>
      <w:r w:rsidR="00612DBD">
        <w:rPr>
          <w:color w:val="auto"/>
          <w:sz w:val="28"/>
          <w:szCs w:val="28"/>
        </w:rPr>
        <w:t xml:space="preserve"> 12</w:t>
      </w:r>
      <w:r>
        <w:rPr>
          <w:color w:val="auto"/>
          <w:sz w:val="28"/>
          <w:szCs w:val="28"/>
        </w:rPr>
        <w:t xml:space="preserve"> (в редакции решения от</w:t>
      </w:r>
      <w:r w:rsidR="00612DBD">
        <w:rPr>
          <w:color w:val="auto"/>
          <w:sz w:val="28"/>
          <w:szCs w:val="28"/>
        </w:rPr>
        <w:t xml:space="preserve"> 25.10.2016 года </w:t>
      </w:r>
      <w:r>
        <w:rPr>
          <w:color w:val="auto"/>
          <w:sz w:val="28"/>
          <w:szCs w:val="28"/>
        </w:rPr>
        <w:t>№</w:t>
      </w:r>
      <w:r w:rsidR="00612DBD">
        <w:rPr>
          <w:color w:val="auto"/>
          <w:sz w:val="28"/>
          <w:szCs w:val="28"/>
        </w:rPr>
        <w:t xml:space="preserve"> 32</w:t>
      </w:r>
      <w:r>
        <w:rPr>
          <w:color w:val="auto"/>
          <w:sz w:val="28"/>
          <w:szCs w:val="28"/>
        </w:rPr>
        <w:t xml:space="preserve">) следующие изменения: </w:t>
      </w:r>
    </w:p>
    <w:p w:rsidR="00C21F42" w:rsidRDefault="00C6792C" w:rsidP="00C6792C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bookmarkStart w:id="0" w:name="_Toc260230599"/>
      <w:bookmarkStart w:id="1" w:name="_Toc321920386"/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         В Части </w:t>
      </w:r>
      <w:r>
        <w:rPr>
          <w:rFonts w:ascii="Times New Roman" w:hAnsi="Times New Roman" w:cs="Times New Roman"/>
          <w:b w:val="0"/>
          <w:caps/>
          <w:kern w:val="28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aps/>
          <w:kern w:val="28"/>
          <w:sz w:val="28"/>
          <w:szCs w:val="28"/>
        </w:rPr>
        <w:t>. «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Градостроительные регламенты»</w:t>
      </w:r>
      <w:r w:rsidR="00C21F42">
        <w:rPr>
          <w:rFonts w:ascii="Times New Roman" w:hAnsi="Times New Roman" w:cs="Times New Roman"/>
          <w:b w:val="0"/>
          <w:kern w:val="28"/>
          <w:sz w:val="28"/>
          <w:szCs w:val="28"/>
        </w:rPr>
        <w:t>:</w:t>
      </w:r>
    </w:p>
    <w:bookmarkEnd w:id="0"/>
    <w:bookmarkEnd w:id="1"/>
    <w:p w:rsidR="00C6792C" w:rsidRDefault="00C6792C" w:rsidP="00C6792C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Главе 1.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C6792C" w:rsidRPr="00943B74" w:rsidRDefault="00C6792C" w:rsidP="00C6792C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43B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51D">
        <w:rPr>
          <w:rFonts w:ascii="Times New Roman" w:hAnsi="Times New Roman" w:cs="Times New Roman"/>
          <w:sz w:val="28"/>
          <w:szCs w:val="28"/>
        </w:rPr>
        <w:t>1.1.</w:t>
      </w:r>
      <w:r w:rsidRPr="00943B74">
        <w:rPr>
          <w:rFonts w:ascii="Times New Roman" w:hAnsi="Times New Roman" w:cs="Times New Roman"/>
          <w:sz w:val="28"/>
          <w:szCs w:val="28"/>
        </w:rPr>
        <w:t xml:space="preserve"> Статью 1. Особенности застройки и землепользования на территориях жилых зон изложить в следующей редакции:</w:t>
      </w:r>
    </w:p>
    <w:p w:rsidR="00C21F42" w:rsidRPr="00943B74" w:rsidRDefault="00530B94" w:rsidP="00C6792C">
      <w:pPr>
        <w:ind w:firstLine="540"/>
        <w:jc w:val="both"/>
        <w:rPr>
          <w:b/>
          <w:sz w:val="28"/>
          <w:szCs w:val="28"/>
          <w:lang w:eastAsia="ar-SA"/>
        </w:rPr>
      </w:pPr>
      <w:r w:rsidRPr="00943B74">
        <w:rPr>
          <w:b/>
          <w:sz w:val="28"/>
          <w:szCs w:val="28"/>
        </w:rPr>
        <w:t>«Статья 1. Особенности застройки и землепользования на территориях жилых зон.</w:t>
      </w:r>
    </w:p>
    <w:p w:rsidR="00F348DD" w:rsidRPr="008C5612" w:rsidRDefault="00F348DD" w:rsidP="00F348DD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8D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5612">
        <w:rPr>
          <w:rFonts w:ascii="Times New Roman" w:hAnsi="Times New Roman" w:cs="Times New Roman"/>
          <w:b/>
          <w:bCs/>
          <w:sz w:val="28"/>
          <w:szCs w:val="28"/>
        </w:rPr>
        <w:t xml:space="preserve"> 1.1. </w:t>
      </w:r>
      <w:r w:rsidRPr="008C5612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Pr="008C5612">
        <w:rPr>
          <w:rFonts w:ascii="Times New Roman" w:hAnsi="Times New Roman" w:cs="Times New Roman"/>
          <w:b/>
          <w:bCs/>
          <w:sz w:val="28"/>
          <w:szCs w:val="28"/>
        </w:rPr>
        <w:t>застройки индивидуальными жилыми домами (Ж3).</w:t>
      </w:r>
    </w:p>
    <w:p w:rsidR="00F348DD" w:rsidRPr="00F348DD" w:rsidRDefault="00F348DD" w:rsidP="00F348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48DD">
        <w:rPr>
          <w:sz w:val="28"/>
          <w:szCs w:val="28"/>
        </w:rPr>
        <w:t>Зона жилой индивидуальной застройки 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F348DD" w:rsidRPr="00943B74" w:rsidRDefault="00F348DD" w:rsidP="00F348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3B74">
        <w:rPr>
          <w:b/>
          <w:sz w:val="28"/>
          <w:szCs w:val="28"/>
        </w:rPr>
        <w:t>Основные виды разрешенного использования: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индивидуальные жилые дома с приусадебными земельными участками  с возможностью  содержания домашнего скота и птицы, согласно установленным ограничениям;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детские дошкольные учреждения;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амбулаторно – поликлинические учреждения;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школы общеобразовательные;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lastRenderedPageBreak/>
        <w:t>клубы многоцелевого назначения, спортзалы;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магазины товаров первой необходимости площадью не более 100 кв.м.;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торговые павильоны;</w:t>
      </w:r>
    </w:p>
    <w:p w:rsidR="00F348DD" w:rsidRPr="00F348DD" w:rsidRDefault="00F348DD" w:rsidP="00FC676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48DD">
        <w:rPr>
          <w:sz w:val="28"/>
          <w:szCs w:val="28"/>
        </w:rPr>
        <w:t xml:space="preserve">объекты инженерной инфраструктуры РП, ТП, ГРП, НС, АТС, др. </w:t>
      </w:r>
    </w:p>
    <w:p w:rsidR="00F348DD" w:rsidRPr="00943B74" w:rsidRDefault="00F348DD" w:rsidP="00F348D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3B74">
        <w:rPr>
          <w:b/>
          <w:sz w:val="28"/>
          <w:szCs w:val="28"/>
        </w:rPr>
        <w:t>Вспомогательные виды разрешенного использования: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 xml:space="preserve">отдельно стоящие гаражи или встроенные в жилые дома гаражи на придомовом участке на 1-2 </w:t>
      </w:r>
      <w:proofErr w:type="gramStart"/>
      <w:r w:rsidRPr="00F348DD"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 w:rsidRPr="00F348DD">
        <w:rPr>
          <w:rFonts w:ascii="Times New Roman" w:hAnsi="Times New Roman" w:cs="Times New Roman"/>
          <w:sz w:val="28"/>
          <w:szCs w:val="28"/>
        </w:rPr>
        <w:t xml:space="preserve"> автомобиля, открытые автостоянки;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 xml:space="preserve">дворовые постройки (мастерские, сараи, теплицы, бани и </w:t>
      </w:r>
      <w:proofErr w:type="spellStart"/>
      <w:proofErr w:type="gramStart"/>
      <w:r w:rsidRPr="00F348D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348DD">
        <w:rPr>
          <w:rFonts w:ascii="Times New Roman" w:hAnsi="Times New Roman" w:cs="Times New Roman"/>
          <w:sz w:val="28"/>
          <w:szCs w:val="28"/>
        </w:rPr>
        <w:t>);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 xml:space="preserve"> сады, огороды, палисадники, оранжереи;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индивидуальные резервуары для хранения воды, скважины для забора воды, индивидуальные колодцы;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надворные туалеты, фильтрующие колодцы и септики;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детские площадки, площадки для игр и занятия спортом;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хозяйственные постройки для содержания домашнего скота и птицы;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площадки для сбора мусора.</w:t>
      </w:r>
    </w:p>
    <w:p w:rsidR="00F348DD" w:rsidRPr="00943B74" w:rsidRDefault="00F348DD" w:rsidP="00F348D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43B74">
        <w:rPr>
          <w:b/>
          <w:color w:val="000000"/>
          <w:sz w:val="28"/>
          <w:szCs w:val="28"/>
        </w:rPr>
        <w:t>Условно разрешенные виды использования: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предприятия общественного питания, кафе, закусочные;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антенны сотовой, радиорелейной, спутниковой связи;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парковки перед объектами обслуживающих и коммерческих видов использования;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оборудование пожарной охраны;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культовые объекты;</w:t>
      </w:r>
    </w:p>
    <w:p w:rsidR="00F348DD" w:rsidRPr="00F348DD" w:rsidRDefault="00F348DD" w:rsidP="00FC6762">
      <w:pPr>
        <w:pStyle w:val="4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аптеки.</w:t>
      </w:r>
    </w:p>
    <w:p w:rsidR="00F348DD" w:rsidRPr="00F348DD" w:rsidRDefault="00F348DD" w:rsidP="00F348DD">
      <w:pPr>
        <w:pStyle w:val="4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 xml:space="preserve">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F348DD">
        <w:rPr>
          <w:rFonts w:ascii="Times New Roman" w:hAnsi="Times New Roman" w:cs="Times New Roman"/>
          <w:bCs/>
          <w:sz w:val="28"/>
          <w:szCs w:val="28"/>
        </w:rPr>
        <w:t xml:space="preserve"> дл</w:t>
      </w:r>
      <w:proofErr w:type="gramStart"/>
      <w:r w:rsidRPr="00F348DD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F348DD">
        <w:rPr>
          <w:rFonts w:ascii="Times New Roman" w:hAnsi="Times New Roman" w:cs="Times New Roman"/>
          <w:bCs/>
          <w:sz w:val="28"/>
          <w:szCs w:val="28"/>
        </w:rPr>
        <w:t>ЖЗ):</w:t>
      </w:r>
    </w:p>
    <w:p w:rsidR="00F348DD" w:rsidRPr="00F348DD" w:rsidRDefault="00FC6762" w:rsidP="00F348D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Параметры застройки</w:t>
      </w:r>
      <w:proofErr w:type="gramStart"/>
      <w:r>
        <w:rPr>
          <w:sz w:val="28"/>
          <w:szCs w:val="28"/>
          <w:u w:val="single"/>
        </w:rPr>
        <w:t xml:space="preserve"> </w:t>
      </w:r>
      <w:r w:rsidR="00F348DD" w:rsidRPr="00F348DD">
        <w:rPr>
          <w:sz w:val="28"/>
          <w:szCs w:val="28"/>
          <w:u w:val="single"/>
        </w:rPr>
        <w:t>:</w:t>
      </w:r>
      <w:proofErr w:type="gramEnd"/>
    </w:p>
    <w:p w:rsidR="00F348DD" w:rsidRPr="00F348DD" w:rsidRDefault="00F348DD" w:rsidP="00FC6762">
      <w:pPr>
        <w:pStyle w:val="4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8DD">
        <w:rPr>
          <w:rFonts w:ascii="Times New Roman" w:hAnsi="Times New Roman" w:cs="Times New Roman"/>
          <w:color w:val="000000"/>
          <w:sz w:val="28"/>
          <w:szCs w:val="28"/>
        </w:rPr>
        <w:t>Минимальная (максимальная) площадь земельных участков для индивидуального жилищного строительства  –</w:t>
      </w:r>
      <w:r w:rsidR="008C56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48DD">
        <w:rPr>
          <w:rFonts w:ascii="Times New Roman" w:hAnsi="Times New Roman" w:cs="Times New Roman"/>
          <w:color w:val="000000"/>
          <w:sz w:val="28"/>
          <w:szCs w:val="28"/>
        </w:rPr>
        <w:t>00 м</w:t>
      </w:r>
      <w:proofErr w:type="gramStart"/>
      <w:r w:rsidRPr="00F348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F348DD">
        <w:rPr>
          <w:rFonts w:ascii="Times New Roman" w:hAnsi="Times New Roman" w:cs="Times New Roman"/>
          <w:color w:val="000000"/>
          <w:sz w:val="28"/>
          <w:szCs w:val="28"/>
        </w:rPr>
        <w:t xml:space="preserve"> – 3000 м</w:t>
      </w:r>
      <w:r w:rsidRPr="00F348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348DD">
        <w:rPr>
          <w:rFonts w:ascii="Times New Roman" w:hAnsi="Times New Roman" w:cs="Times New Roman"/>
          <w:color w:val="000000"/>
          <w:sz w:val="28"/>
          <w:szCs w:val="28"/>
        </w:rPr>
        <w:t xml:space="preserve">., для ведения личного подсобного хозяйства </w:t>
      </w:r>
      <w:r w:rsidR="008C56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348DD">
        <w:rPr>
          <w:rFonts w:ascii="Times New Roman" w:hAnsi="Times New Roman" w:cs="Times New Roman"/>
          <w:color w:val="000000"/>
          <w:sz w:val="28"/>
          <w:szCs w:val="28"/>
        </w:rPr>
        <w:t>00 м</w:t>
      </w:r>
      <w:r w:rsidRPr="00F348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348DD">
        <w:rPr>
          <w:rFonts w:ascii="Times New Roman" w:hAnsi="Times New Roman" w:cs="Times New Roman"/>
          <w:color w:val="000000"/>
          <w:sz w:val="28"/>
          <w:szCs w:val="28"/>
        </w:rPr>
        <w:t>- 5000м</w:t>
      </w:r>
      <w:r w:rsidRPr="00F348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348DD"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</w:p>
    <w:p w:rsidR="00F348DD" w:rsidRPr="00F348DD" w:rsidRDefault="00F348DD" w:rsidP="00FC6762">
      <w:pPr>
        <w:pStyle w:val="4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минимальный отступ от границ земельного участка (кроме передней стороны) в целях определения мест допустимого размещения объекта 1,5 м.</w:t>
      </w:r>
    </w:p>
    <w:p w:rsidR="00F348DD" w:rsidRPr="00F348DD" w:rsidRDefault="00F348DD" w:rsidP="00FC6762">
      <w:pPr>
        <w:pStyle w:val="4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 xml:space="preserve">предельное количествоэтажей– </w:t>
      </w:r>
      <w:proofErr w:type="gramStart"/>
      <w:r w:rsidRPr="00F348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48DD">
        <w:rPr>
          <w:rFonts w:ascii="Times New Roman" w:hAnsi="Times New Roman" w:cs="Times New Roman"/>
          <w:sz w:val="28"/>
          <w:szCs w:val="28"/>
        </w:rPr>
        <w:t xml:space="preserve"> 2 этажей, </w:t>
      </w:r>
    </w:p>
    <w:p w:rsidR="00F348DD" w:rsidRPr="00F348DD" w:rsidRDefault="00F348DD" w:rsidP="00FC6762">
      <w:pPr>
        <w:pStyle w:val="4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максимальная высота – 14 м.</w:t>
      </w:r>
    </w:p>
    <w:p w:rsidR="00F348DD" w:rsidRPr="00F348DD" w:rsidRDefault="00F348DD" w:rsidP="00FC6762">
      <w:pPr>
        <w:pStyle w:val="4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максимальный процент застройки участка – 40 % от площади земельного участка.</w:t>
      </w:r>
    </w:p>
    <w:p w:rsidR="00F348DD" w:rsidRPr="00F348DD" w:rsidRDefault="00F348DD" w:rsidP="00FC6762">
      <w:pPr>
        <w:pStyle w:val="4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 xml:space="preserve">коэффициент благоустройства территории (озеленение, дорожки и т.д.) </w:t>
      </w:r>
      <w:proofErr w:type="gramStart"/>
      <w:r w:rsidRPr="00F348D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348DD">
        <w:rPr>
          <w:rFonts w:ascii="Times New Roman" w:hAnsi="Times New Roman" w:cs="Times New Roman"/>
          <w:sz w:val="28"/>
          <w:szCs w:val="28"/>
        </w:rPr>
        <w:t>е менее 55% от площади земельного участка.</w:t>
      </w:r>
    </w:p>
    <w:p w:rsidR="00F348DD" w:rsidRPr="00F348DD" w:rsidRDefault="00F348DD" w:rsidP="00FC6762">
      <w:pPr>
        <w:pStyle w:val="4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минимальный отступ строений от передней границы участка – 5 м.</w:t>
      </w:r>
    </w:p>
    <w:p w:rsidR="00F348DD" w:rsidRPr="00F348DD" w:rsidRDefault="00F348DD" w:rsidP="00FC6762">
      <w:pPr>
        <w:pStyle w:val="4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для вспомогательных строений 2 этажа, </w:t>
      </w:r>
    </w:p>
    <w:p w:rsidR="00F348DD" w:rsidRPr="00F348DD" w:rsidRDefault="00F348DD" w:rsidP="00FC6762">
      <w:pPr>
        <w:pStyle w:val="4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максимальная высота для вспомогательных строений – 10 м.</w:t>
      </w:r>
    </w:p>
    <w:p w:rsidR="00F348DD" w:rsidRPr="00F348DD" w:rsidRDefault="00F348DD" w:rsidP="00F348DD">
      <w:pPr>
        <w:pStyle w:val="4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8DD">
        <w:rPr>
          <w:rFonts w:ascii="Times New Roman" w:hAnsi="Times New Roman" w:cs="Times New Roman"/>
          <w:sz w:val="28"/>
          <w:szCs w:val="28"/>
          <w:u w:val="single"/>
        </w:rPr>
        <w:t>Параметры застройки для нежилых зданий:</w:t>
      </w:r>
    </w:p>
    <w:p w:rsidR="00F348DD" w:rsidRPr="00F348DD" w:rsidRDefault="00F348DD" w:rsidP="00FC6762">
      <w:pPr>
        <w:pStyle w:val="4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 xml:space="preserve"> Минимальная площадь участка – 400 кв.м., максимальная площадь  участка– </w:t>
      </w:r>
      <w:proofErr w:type="gramStart"/>
      <w:r w:rsidRPr="00F348D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348DD">
        <w:rPr>
          <w:rFonts w:ascii="Times New Roman" w:hAnsi="Times New Roman" w:cs="Times New Roman"/>
          <w:sz w:val="28"/>
          <w:szCs w:val="28"/>
        </w:rPr>
        <w:t xml:space="preserve"> установлены.</w:t>
      </w:r>
    </w:p>
    <w:p w:rsidR="00F348DD" w:rsidRPr="00F348DD" w:rsidRDefault="00F348DD" w:rsidP="00FC6762">
      <w:pPr>
        <w:pStyle w:val="4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Минимальный отступ от границ земельного участка (кроме передней стороны) в целях определения мест допустимого размещения объекта 1,5 м.</w:t>
      </w:r>
    </w:p>
    <w:p w:rsidR="00F348DD" w:rsidRPr="00F348DD" w:rsidRDefault="00F348DD" w:rsidP="00FC6762">
      <w:pPr>
        <w:pStyle w:val="4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предельное количество</w:t>
      </w:r>
      <w:r w:rsid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F348DD">
        <w:rPr>
          <w:rFonts w:ascii="Times New Roman" w:hAnsi="Times New Roman" w:cs="Times New Roman"/>
          <w:sz w:val="28"/>
          <w:szCs w:val="28"/>
        </w:rPr>
        <w:t xml:space="preserve">этажей – 3 </w:t>
      </w:r>
      <w:proofErr w:type="spellStart"/>
      <w:r w:rsidRPr="00F348D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F348DD">
        <w:rPr>
          <w:rFonts w:ascii="Times New Roman" w:hAnsi="Times New Roman" w:cs="Times New Roman"/>
          <w:sz w:val="28"/>
          <w:szCs w:val="28"/>
        </w:rPr>
        <w:t>.</w:t>
      </w:r>
    </w:p>
    <w:p w:rsidR="00F348DD" w:rsidRPr="00F348DD" w:rsidRDefault="00F348DD" w:rsidP="00FC6762">
      <w:pPr>
        <w:pStyle w:val="4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Максимальная высота – 14 м.</w:t>
      </w:r>
    </w:p>
    <w:p w:rsidR="00F348DD" w:rsidRPr="00F348DD" w:rsidRDefault="00F348DD" w:rsidP="00FC6762">
      <w:pPr>
        <w:pStyle w:val="4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Максимальный процент застройки территории – 60 %.</w:t>
      </w:r>
    </w:p>
    <w:p w:rsidR="00F348DD" w:rsidRPr="00F348DD" w:rsidRDefault="00F348DD" w:rsidP="00FC6762">
      <w:pPr>
        <w:pStyle w:val="4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8DD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отступ от границ земельного участка – 2 м. </w:t>
      </w:r>
    </w:p>
    <w:p w:rsidR="00F348DD" w:rsidRPr="00F348DD" w:rsidRDefault="00F348DD" w:rsidP="00F348DD">
      <w:pPr>
        <w:pStyle w:val="4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8DD">
        <w:rPr>
          <w:rFonts w:ascii="Times New Roman" w:hAnsi="Times New Roman" w:cs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F348DD" w:rsidRPr="00F348DD" w:rsidRDefault="00F348DD" w:rsidP="00FC6762">
      <w:pPr>
        <w:pStyle w:val="4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- 4 кв.м., максимальная площадь  участка– </w:t>
      </w:r>
      <w:proofErr w:type="gramStart"/>
      <w:r w:rsidRPr="00F348D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348DD">
        <w:rPr>
          <w:rFonts w:ascii="Times New Roman" w:hAnsi="Times New Roman" w:cs="Times New Roman"/>
          <w:sz w:val="28"/>
          <w:szCs w:val="28"/>
        </w:rPr>
        <w:t xml:space="preserve"> установлены.</w:t>
      </w:r>
    </w:p>
    <w:p w:rsidR="00F348DD" w:rsidRPr="00F348DD" w:rsidRDefault="00F348DD" w:rsidP="00FC6762">
      <w:pPr>
        <w:pStyle w:val="41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Минимальный отступ от границ земельного участка в целях определения мест допустимого размещения объекта – 0,5м.</w:t>
      </w:r>
    </w:p>
    <w:p w:rsidR="00F348DD" w:rsidRPr="00F348DD" w:rsidRDefault="00F348DD" w:rsidP="00FC6762">
      <w:pPr>
        <w:pStyle w:val="41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8DD">
        <w:rPr>
          <w:rFonts w:ascii="Times New Roman" w:hAnsi="Times New Roman" w:cs="Times New Roman"/>
          <w:sz w:val="28"/>
          <w:szCs w:val="28"/>
        </w:rPr>
        <w:t>предельное</w:t>
      </w:r>
      <w:proofErr w:type="gramEnd"/>
      <w:r w:rsidRPr="00F348DD">
        <w:rPr>
          <w:rFonts w:ascii="Times New Roman" w:hAnsi="Times New Roman" w:cs="Times New Roman"/>
          <w:sz w:val="28"/>
          <w:szCs w:val="28"/>
        </w:rPr>
        <w:t xml:space="preserve"> количествоэтажей -  не установлены.</w:t>
      </w:r>
    </w:p>
    <w:p w:rsidR="00F348DD" w:rsidRPr="00F348DD" w:rsidRDefault="00F348DD" w:rsidP="00FC6762">
      <w:pPr>
        <w:pStyle w:val="41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Максимальная высота объектов – 40 м.</w:t>
      </w:r>
    </w:p>
    <w:p w:rsidR="00C6792C" w:rsidRDefault="00F348DD" w:rsidP="00FC6762">
      <w:pPr>
        <w:pStyle w:val="41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DD">
        <w:rPr>
          <w:rFonts w:ascii="Times New Roman" w:hAnsi="Times New Roman" w:cs="Times New Roman"/>
          <w:sz w:val="28"/>
          <w:szCs w:val="28"/>
        </w:rPr>
        <w:t>Максимальный процент застройки – 80 %</w:t>
      </w:r>
      <w:r w:rsidR="00672D79" w:rsidRPr="00F348DD">
        <w:rPr>
          <w:rFonts w:ascii="Times New Roman" w:hAnsi="Times New Roman" w:cs="Times New Roman"/>
          <w:sz w:val="28"/>
          <w:szCs w:val="28"/>
        </w:rPr>
        <w:t>».</w:t>
      </w:r>
    </w:p>
    <w:p w:rsidR="00FC6762" w:rsidRDefault="00FC6762" w:rsidP="00FC6762">
      <w:pPr>
        <w:ind w:left="57" w:hanging="126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A551D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Статью 2.Особенности застройки и землепользования на территориях общественно-деловых зон изложить в следующей редакции:</w:t>
      </w:r>
    </w:p>
    <w:p w:rsidR="00FC6762" w:rsidRDefault="00FC6762" w:rsidP="00FC6762">
      <w:pPr>
        <w:ind w:left="57" w:hanging="126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A55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Статья 2.Особенности застройки и землепользования на территориях общественно-деловых зон</w:t>
      </w:r>
    </w:p>
    <w:p w:rsidR="00FC6762" w:rsidRDefault="00FC6762" w:rsidP="00FC6762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2.1.Зона делового, общественного и коммерческого назначения (ОДЗ).</w:t>
      </w:r>
    </w:p>
    <w:p w:rsidR="00FC6762" w:rsidRDefault="00FC6762" w:rsidP="00FC6762">
      <w:pPr>
        <w:autoSpaceDE w:val="0"/>
        <w:autoSpaceDN w:val="0"/>
        <w:adjustRightInd w:val="0"/>
        <w:ind w:lef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Общественно-деловая зона выделена для обеспечения правовых условий использования и строительства объектов недвижимости с широким спектром административных, деловых, общественных, культурных, обслуживающих, учебных, медицинских, спортивных и коммерческих видов использования многофункционального назначения.</w:t>
      </w:r>
    </w:p>
    <w:p w:rsidR="00FC6762" w:rsidRDefault="00FC6762" w:rsidP="00FC6762">
      <w:pPr>
        <w:tabs>
          <w:tab w:val="left" w:pos="6520"/>
        </w:tabs>
        <w:autoSpaceDE w:val="0"/>
        <w:autoSpaceDN w:val="0"/>
        <w:adjustRightInd w:val="0"/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 разрешенного использования:</w:t>
      </w:r>
      <w:r>
        <w:rPr>
          <w:b/>
          <w:sz w:val="28"/>
          <w:szCs w:val="28"/>
        </w:rPr>
        <w:tab/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здания, офисы, конторы различных организаций;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охраны общественного порядка, отделения милиции;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банки, сберкассы;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гостиницы;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 торговой площадью до 150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дошкольные и общеобразовательные учреждения;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физкультурно-оздоровительные объекты;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общественного питания;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связи;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пожарные части, пожарные депо;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культуры;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ФАП;</w:t>
      </w:r>
    </w:p>
    <w:p w:rsidR="00FC6762" w:rsidRDefault="00FC6762" w:rsidP="00FC6762">
      <w:pPr>
        <w:pStyle w:val="3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объектов здравоохранения;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аптеки, аптечные пункты, оптики;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инженерной инфраструктуры РП, ТП, ГРП, НС, АТС, др.; 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культовые объекты.</w:t>
      </w:r>
    </w:p>
    <w:p w:rsidR="00FC6762" w:rsidRDefault="00FC6762" w:rsidP="00FC6762">
      <w:pPr>
        <w:autoSpaceDE w:val="0"/>
        <w:autoSpaceDN w:val="0"/>
        <w:adjustRightInd w:val="0"/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Вспомогательные виды разрешенного использования: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парковки перед объектами административных, деловых и обслуживающих видов использования;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гаражи, встроенные в объекты основного вида использования.</w:t>
      </w:r>
    </w:p>
    <w:p w:rsidR="00FC6762" w:rsidRDefault="00FC6762" w:rsidP="00FC6762">
      <w:pPr>
        <w:autoSpaceDE w:val="0"/>
        <w:autoSpaceDN w:val="0"/>
        <w:adjustRightInd w:val="0"/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Условно разрешенные виды использования: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 боксового типа;</w:t>
      </w:r>
    </w:p>
    <w:p w:rsidR="00FC6762" w:rsidRDefault="00FC6762" w:rsidP="00FC6762">
      <w:pPr>
        <w:pStyle w:val="2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автосервиса.</w:t>
      </w:r>
    </w:p>
    <w:p w:rsidR="00FC6762" w:rsidRDefault="00FC6762" w:rsidP="00FC6762">
      <w:pPr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  <w:bCs/>
          <w:sz w:val="28"/>
          <w:szCs w:val="28"/>
        </w:rPr>
        <w:t xml:space="preserve"> дл</w:t>
      </w:r>
      <w:proofErr w:type="gramStart"/>
      <w:r>
        <w:rPr>
          <w:b/>
          <w:bCs/>
          <w:sz w:val="28"/>
          <w:szCs w:val="28"/>
        </w:rPr>
        <w:t>я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ОДЗ):</w:t>
      </w:r>
    </w:p>
    <w:p w:rsidR="00FC6762" w:rsidRDefault="00FC6762" w:rsidP="00FC6762">
      <w:pPr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участка – 400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максимальная площадь земельного участка – не установлены.</w:t>
      </w:r>
    </w:p>
    <w:p w:rsidR="00FC6762" w:rsidRDefault="00FC6762" w:rsidP="00FC6762">
      <w:pPr>
        <w:pStyle w:val="af7"/>
        <w:numPr>
          <w:ilvl w:val="0"/>
          <w:numId w:val="14"/>
        </w:num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 – 1,5 м.</w:t>
      </w:r>
    </w:p>
    <w:p w:rsidR="00FC6762" w:rsidRDefault="00FC6762" w:rsidP="00FC6762">
      <w:pPr>
        <w:pStyle w:val="af7"/>
        <w:numPr>
          <w:ilvl w:val="0"/>
          <w:numId w:val="14"/>
        </w:num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этажей – 3этажа.</w:t>
      </w:r>
    </w:p>
    <w:p w:rsidR="00FC6762" w:rsidRDefault="00FC6762" w:rsidP="00FC6762">
      <w:pPr>
        <w:pStyle w:val="af7"/>
        <w:numPr>
          <w:ilvl w:val="0"/>
          <w:numId w:val="14"/>
        </w:num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– 18 м.</w:t>
      </w:r>
    </w:p>
    <w:p w:rsidR="00FC6762" w:rsidRDefault="00FC6762" w:rsidP="00FC6762">
      <w:pPr>
        <w:pStyle w:val="af7"/>
        <w:numPr>
          <w:ilvl w:val="0"/>
          <w:numId w:val="14"/>
        </w:num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территории  - не более 50 % от площади земельного участка.</w:t>
      </w:r>
    </w:p>
    <w:p w:rsidR="00FC6762" w:rsidRDefault="00FC6762" w:rsidP="00FC6762">
      <w:pPr>
        <w:pStyle w:val="af7"/>
        <w:numPr>
          <w:ilvl w:val="0"/>
          <w:numId w:val="14"/>
        </w:num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озеленения территории – не менее 15 % от площади земельного участка. </w:t>
      </w:r>
    </w:p>
    <w:p w:rsidR="00FC6762" w:rsidRDefault="00FC6762" w:rsidP="00FC6762">
      <w:pPr>
        <w:pStyle w:val="af7"/>
        <w:numPr>
          <w:ilvl w:val="0"/>
          <w:numId w:val="14"/>
        </w:num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 территорий, предназначенных для организации проездов и хранения транспортных средств – не менее 35 % от площади земельного участка.</w:t>
      </w:r>
    </w:p>
    <w:p w:rsidR="00FC6762" w:rsidRDefault="00FC6762" w:rsidP="00FC6762">
      <w:pPr>
        <w:autoSpaceDE w:val="0"/>
        <w:autoSpaceDN w:val="0"/>
        <w:adjustRightInd w:val="0"/>
        <w:ind w:left="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FC6762" w:rsidRDefault="00FC6762" w:rsidP="00FC6762">
      <w:pPr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площадь земельного участка – 4 кв. м, максимальная площадь земельного участка –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.</w:t>
      </w:r>
    </w:p>
    <w:p w:rsidR="00FC6762" w:rsidRDefault="00FC6762" w:rsidP="00FC6762">
      <w:pPr>
        <w:pStyle w:val="2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объекта – 0,5 м.</w:t>
      </w:r>
    </w:p>
    <w:p w:rsidR="00FC6762" w:rsidRDefault="00FC6762" w:rsidP="00FC6762">
      <w:pPr>
        <w:pStyle w:val="2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этажей– 1 этаж.</w:t>
      </w:r>
    </w:p>
    <w:p w:rsidR="00FC6762" w:rsidRDefault="00FC6762" w:rsidP="00FC6762">
      <w:pPr>
        <w:pStyle w:val="2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высота объектов – 40 м.</w:t>
      </w:r>
    </w:p>
    <w:p w:rsidR="00FC6762" w:rsidRDefault="00FC6762" w:rsidP="00FC6762">
      <w:pPr>
        <w:pStyle w:val="2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процент застройки – 80%</w:t>
      </w:r>
      <w:r w:rsidR="00AA55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C6762" w:rsidRPr="00F348DD" w:rsidRDefault="00FC6762" w:rsidP="00FC6762">
      <w:pPr>
        <w:pStyle w:val="41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A1" w:rsidRPr="00943B74" w:rsidRDefault="00AA551D" w:rsidP="00AA551D">
      <w:pPr>
        <w:ind w:left="57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8B74A1" w:rsidRPr="00943B74">
        <w:rPr>
          <w:b/>
          <w:sz w:val="28"/>
          <w:szCs w:val="28"/>
        </w:rPr>
        <w:t xml:space="preserve">Статью 4. Особенности застройки и землепользования на территориях зон </w:t>
      </w:r>
      <w:r w:rsidR="008B74A1" w:rsidRPr="00943B74">
        <w:rPr>
          <w:b/>
          <w:color w:val="000000"/>
          <w:sz w:val="28"/>
          <w:szCs w:val="28"/>
        </w:rPr>
        <w:t xml:space="preserve">рекреационного назначения </w:t>
      </w:r>
      <w:r w:rsidR="008B74A1" w:rsidRPr="00943B74">
        <w:rPr>
          <w:b/>
          <w:sz w:val="28"/>
          <w:szCs w:val="28"/>
        </w:rPr>
        <w:t>изложить в следующей редакции:</w:t>
      </w:r>
    </w:p>
    <w:p w:rsidR="008B74A1" w:rsidRPr="00943B74" w:rsidRDefault="008B74A1" w:rsidP="008B74A1">
      <w:pPr>
        <w:ind w:hanging="1080"/>
        <w:jc w:val="both"/>
        <w:outlineLvl w:val="1"/>
        <w:rPr>
          <w:b/>
          <w:color w:val="000000"/>
          <w:sz w:val="28"/>
          <w:szCs w:val="28"/>
        </w:rPr>
      </w:pPr>
      <w:r w:rsidRPr="00943B74">
        <w:rPr>
          <w:b/>
          <w:sz w:val="28"/>
          <w:szCs w:val="28"/>
        </w:rPr>
        <w:t xml:space="preserve">                 «Статья 4. Особенности застройки и землепользования на территориях зон </w:t>
      </w:r>
      <w:r w:rsidRPr="00943B74">
        <w:rPr>
          <w:b/>
          <w:color w:val="000000"/>
          <w:sz w:val="28"/>
          <w:szCs w:val="28"/>
        </w:rPr>
        <w:t>рекреационного назначения (Р3).</w:t>
      </w:r>
    </w:p>
    <w:p w:rsidR="008B74A1" w:rsidRPr="00943B74" w:rsidRDefault="008B74A1" w:rsidP="008B74A1">
      <w:pPr>
        <w:ind w:hanging="1080"/>
        <w:jc w:val="both"/>
        <w:outlineLvl w:val="1"/>
        <w:rPr>
          <w:b/>
          <w:color w:val="000000"/>
          <w:sz w:val="28"/>
          <w:szCs w:val="28"/>
        </w:rPr>
      </w:pPr>
      <w:r w:rsidRPr="00943B74">
        <w:rPr>
          <w:b/>
          <w:bCs/>
          <w:color w:val="000000"/>
          <w:sz w:val="28"/>
          <w:szCs w:val="28"/>
        </w:rPr>
        <w:t xml:space="preserve">                  4.1. Зона </w:t>
      </w:r>
      <w:r w:rsidRPr="00943B74">
        <w:rPr>
          <w:b/>
          <w:color w:val="000000"/>
          <w:sz w:val="28"/>
          <w:szCs w:val="28"/>
        </w:rPr>
        <w:t>рекреационного назначения (Р3).</w:t>
      </w:r>
    </w:p>
    <w:p w:rsidR="008B74A1" w:rsidRPr="00943B74" w:rsidRDefault="008B74A1" w:rsidP="008B74A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>Рекреационная зона (РЗ)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8B74A1" w:rsidRPr="00943B74" w:rsidRDefault="008B74A1" w:rsidP="008B74A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43B74">
        <w:rPr>
          <w:b/>
          <w:color w:val="000000"/>
          <w:sz w:val="28"/>
          <w:szCs w:val="28"/>
        </w:rPr>
        <w:t>Основные виды разрешенного использования: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парки, скверы, набережные и др. виды озелененных территорий, предназначенные для проведения досуга населения;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sz w:val="28"/>
          <w:szCs w:val="28"/>
        </w:rPr>
        <w:t>пляжи, набережные;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места для кемпингов, пикников, вспомогательные строения и инфраструктура для отдыха на природе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игровые площадки;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спортплощадки;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lastRenderedPageBreak/>
        <w:t>танцплощадки, дискотеки;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мемориальные комплексы, памятники, скульптуры;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пункты оказания первой медицинской помощи;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участковые пункты милиции;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объекты пожарной охраны;</w:t>
      </w:r>
    </w:p>
    <w:p w:rsidR="008B74A1" w:rsidRPr="00943B74" w:rsidRDefault="008B74A1" w:rsidP="00FC6762">
      <w:pPr>
        <w:pStyle w:val="4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объекты инженерной инфраструктуры (РП, ТП, ГРП, НС, АТС и т.д.);</w:t>
      </w:r>
    </w:p>
    <w:p w:rsidR="008B74A1" w:rsidRPr="00943B74" w:rsidRDefault="008B74A1" w:rsidP="00943B7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43B74">
        <w:rPr>
          <w:b/>
          <w:color w:val="000000"/>
          <w:sz w:val="28"/>
          <w:szCs w:val="28"/>
        </w:rPr>
        <w:t>Вспомогательные виды разрешенного использования:</w:t>
      </w:r>
    </w:p>
    <w:p w:rsidR="008B74A1" w:rsidRPr="00943B74" w:rsidRDefault="008B74A1" w:rsidP="00FC6762">
      <w:pPr>
        <w:pStyle w:val="41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хозяйственные объекты;</w:t>
      </w:r>
    </w:p>
    <w:p w:rsidR="008B74A1" w:rsidRPr="00092630" w:rsidRDefault="008B74A1" w:rsidP="00FC6762">
      <w:pPr>
        <w:pStyle w:val="41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автостоянки перед объектами основных видов разрешенного использования.</w:t>
      </w:r>
    </w:p>
    <w:p w:rsidR="008B74A1" w:rsidRPr="00943B74" w:rsidRDefault="008B74A1" w:rsidP="00943B7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43B74">
        <w:rPr>
          <w:b/>
          <w:color w:val="000000"/>
          <w:sz w:val="28"/>
          <w:szCs w:val="28"/>
        </w:rPr>
        <w:t>Условно разрешенные виды использования:</w:t>
      </w:r>
    </w:p>
    <w:p w:rsidR="008B74A1" w:rsidRPr="00943B74" w:rsidRDefault="008B74A1" w:rsidP="00FC6762">
      <w:pPr>
        <w:pStyle w:val="41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предприятия общественного питания;</w:t>
      </w:r>
    </w:p>
    <w:p w:rsidR="008B74A1" w:rsidRPr="00943B74" w:rsidRDefault="008B74A1" w:rsidP="00FC6762">
      <w:pPr>
        <w:pStyle w:val="41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B74">
        <w:rPr>
          <w:rFonts w:ascii="Times New Roman" w:hAnsi="Times New Roman"/>
          <w:color w:val="000000"/>
          <w:sz w:val="28"/>
          <w:szCs w:val="28"/>
        </w:rPr>
        <w:t>музеи, выставочные залы, галереи.</w:t>
      </w:r>
    </w:p>
    <w:p w:rsidR="008B74A1" w:rsidRPr="00943B74" w:rsidRDefault="008B74A1" w:rsidP="00943B74">
      <w:pPr>
        <w:pStyle w:val="af7"/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sz w:val="28"/>
          <w:szCs w:val="28"/>
        </w:rPr>
      </w:pPr>
      <w:r w:rsidRPr="00943B74">
        <w:rPr>
          <w:b/>
          <w:sz w:val="28"/>
          <w:szCs w:val="28"/>
        </w:rPr>
        <w:t xml:space="preserve">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43B74">
        <w:rPr>
          <w:b/>
          <w:bCs/>
          <w:sz w:val="28"/>
          <w:szCs w:val="28"/>
        </w:rPr>
        <w:t xml:space="preserve"> для</w:t>
      </w:r>
      <w:r w:rsidRPr="00943B74">
        <w:rPr>
          <w:b/>
          <w:color w:val="000000"/>
          <w:sz w:val="28"/>
          <w:szCs w:val="28"/>
        </w:rPr>
        <w:t xml:space="preserve"> (РЗ</w:t>
      </w:r>
      <w:proofErr w:type="gramStart"/>
      <w:r w:rsidRPr="00943B74">
        <w:rPr>
          <w:b/>
          <w:color w:val="000000"/>
          <w:sz w:val="28"/>
          <w:szCs w:val="28"/>
        </w:rPr>
        <w:t xml:space="preserve"> )</w:t>
      </w:r>
      <w:proofErr w:type="gramEnd"/>
      <w:r w:rsidRPr="00943B74">
        <w:rPr>
          <w:b/>
          <w:color w:val="000000"/>
          <w:sz w:val="28"/>
          <w:szCs w:val="28"/>
        </w:rPr>
        <w:t>:</w:t>
      </w:r>
    </w:p>
    <w:p w:rsidR="008B74A1" w:rsidRPr="00943B74" w:rsidRDefault="008B74A1" w:rsidP="00FC6762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 xml:space="preserve">Минимальная площадь земельного участка - 150 кв. м., </w:t>
      </w:r>
      <w:r w:rsidRPr="00943B74">
        <w:rPr>
          <w:sz w:val="28"/>
          <w:szCs w:val="28"/>
        </w:rPr>
        <w:t xml:space="preserve">максимальная площадь  участка– </w:t>
      </w:r>
      <w:proofErr w:type="gramStart"/>
      <w:r w:rsidRPr="00943B74">
        <w:rPr>
          <w:sz w:val="28"/>
          <w:szCs w:val="28"/>
        </w:rPr>
        <w:t>не</w:t>
      </w:r>
      <w:proofErr w:type="gramEnd"/>
      <w:r w:rsidRPr="00943B74">
        <w:rPr>
          <w:sz w:val="28"/>
          <w:szCs w:val="28"/>
        </w:rPr>
        <w:t xml:space="preserve"> установлены.</w:t>
      </w:r>
    </w:p>
    <w:p w:rsidR="008B74A1" w:rsidRPr="00943B74" w:rsidRDefault="008B74A1" w:rsidP="00FC6762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 - 1 м.</w:t>
      </w:r>
    </w:p>
    <w:p w:rsidR="008B74A1" w:rsidRPr="00943B74" w:rsidRDefault="008B74A1" w:rsidP="00FC6762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>Предельное количество этажей - 2 этажа.</w:t>
      </w:r>
    </w:p>
    <w:p w:rsidR="008B74A1" w:rsidRPr="00943B74" w:rsidRDefault="008B74A1" w:rsidP="00FC6762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>Максимальный процент застройки - 40%.</w:t>
      </w:r>
    </w:p>
    <w:p w:rsidR="008B74A1" w:rsidRPr="00943B74" w:rsidRDefault="008B74A1" w:rsidP="00FC6762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>Максимальная высота - 15 м.</w:t>
      </w:r>
    </w:p>
    <w:p w:rsidR="008B74A1" w:rsidRPr="00943B74" w:rsidRDefault="008B74A1" w:rsidP="00FC6762">
      <w:pPr>
        <w:pStyle w:val="af7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43B74">
        <w:rPr>
          <w:color w:val="000000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8B74A1" w:rsidRPr="00943B74" w:rsidRDefault="008B74A1" w:rsidP="00FC6762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 xml:space="preserve">Минимальная площадь земельного участка - 4 кв. м., </w:t>
      </w:r>
      <w:r w:rsidRPr="00943B74">
        <w:rPr>
          <w:sz w:val="28"/>
          <w:szCs w:val="28"/>
        </w:rPr>
        <w:t xml:space="preserve">максимальная площадь  участка– </w:t>
      </w:r>
      <w:proofErr w:type="gramStart"/>
      <w:r w:rsidRPr="00943B74">
        <w:rPr>
          <w:sz w:val="28"/>
          <w:szCs w:val="28"/>
        </w:rPr>
        <w:t>не</w:t>
      </w:r>
      <w:proofErr w:type="gramEnd"/>
      <w:r w:rsidRPr="00943B74">
        <w:rPr>
          <w:sz w:val="28"/>
          <w:szCs w:val="28"/>
        </w:rPr>
        <w:t xml:space="preserve"> установлены.</w:t>
      </w:r>
    </w:p>
    <w:p w:rsidR="008B74A1" w:rsidRPr="00943B74" w:rsidRDefault="008B74A1" w:rsidP="00FC6762">
      <w:pPr>
        <w:pStyle w:val="S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943B74">
        <w:rPr>
          <w:color w:val="000000"/>
          <w:sz w:val="28"/>
          <w:szCs w:val="28"/>
        </w:rPr>
        <w:t>Минимальные отступы от границ земельного участка в целях определения мест допустимого размещения объекта - 0,5 м.</w:t>
      </w:r>
    </w:p>
    <w:p w:rsidR="008B74A1" w:rsidRPr="00943B74" w:rsidRDefault="008B74A1" w:rsidP="00FC6762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>Предельное количество этажей - 1 этаж.</w:t>
      </w:r>
    </w:p>
    <w:p w:rsidR="008B74A1" w:rsidRPr="00943B74" w:rsidRDefault="008B74A1" w:rsidP="00FC6762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>Максимальная высота объектов - 40 м.</w:t>
      </w:r>
    </w:p>
    <w:p w:rsidR="008B74A1" w:rsidRPr="00943B74" w:rsidRDefault="008B74A1" w:rsidP="00FC6762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43B74">
        <w:rPr>
          <w:color w:val="000000"/>
          <w:sz w:val="28"/>
          <w:szCs w:val="28"/>
        </w:rPr>
        <w:t>Максимальный процент застройки - 80%.</w:t>
      </w:r>
    </w:p>
    <w:p w:rsidR="00F0352A" w:rsidRPr="00F0352A" w:rsidRDefault="00F0352A" w:rsidP="00F0352A">
      <w:pPr>
        <w:pStyle w:val="af7"/>
        <w:ind w:left="0"/>
        <w:jc w:val="both"/>
        <w:rPr>
          <w:b/>
          <w:sz w:val="28"/>
          <w:szCs w:val="28"/>
          <w:lang w:eastAsia="ar-SA"/>
        </w:rPr>
      </w:pPr>
      <w:r w:rsidRPr="00F0352A">
        <w:rPr>
          <w:b/>
          <w:sz w:val="28"/>
          <w:szCs w:val="28"/>
          <w:lang w:eastAsia="ar-SA"/>
        </w:rPr>
        <w:t xml:space="preserve">         4.</w:t>
      </w:r>
      <w:r>
        <w:rPr>
          <w:b/>
          <w:sz w:val="28"/>
          <w:szCs w:val="28"/>
          <w:lang w:eastAsia="ar-SA"/>
        </w:rPr>
        <w:t>2</w:t>
      </w:r>
      <w:r w:rsidRPr="00F0352A">
        <w:rPr>
          <w:b/>
          <w:sz w:val="28"/>
          <w:szCs w:val="28"/>
          <w:lang w:eastAsia="ar-SA"/>
        </w:rPr>
        <w:t>. Зона природные территории (Р3 – 1).</w:t>
      </w:r>
    </w:p>
    <w:p w:rsidR="00F0352A" w:rsidRDefault="00F0352A" w:rsidP="00F0352A">
      <w:pPr>
        <w:pStyle w:val="af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Зона (РЗ-1)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F0352A" w:rsidRDefault="00F0352A" w:rsidP="00F0352A">
      <w:pPr>
        <w:pStyle w:val="af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Основные виды разрешенного использования: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парки, скверы, набережные и др. виды озелененных территорий, предназначенные для проведения досуга населения;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пляжи, набережные;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места для кемпингов, пикников, вспомогательные строения и инфраструктура для отдыха на природе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игровые площадки;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спортплощадки;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танцплощадки, дискотеки;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мемориальные комплексы, памятники, скульптуры;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>пункты оказания первой медицинской помощи;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участковые пункты милиции;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объекты пожарной охраны;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объекты инженерной инфраструктуры (РП, ТП, ГРП, НС, АТС и т.д.);</w:t>
      </w:r>
    </w:p>
    <w:p w:rsidR="00F0352A" w:rsidRDefault="00F0352A" w:rsidP="00F0352A">
      <w:pPr>
        <w:pStyle w:val="af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Вспомогательные виды разрешенного использования: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хозяйственные объекты;</w:t>
      </w:r>
    </w:p>
    <w:p w:rsidR="00F0352A" w:rsidRDefault="00F0352A" w:rsidP="00FC6762">
      <w:pPr>
        <w:pStyle w:val="af7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автостоянки перед объектами основных видов разрешенного использования.</w:t>
      </w:r>
    </w:p>
    <w:p w:rsidR="00F0352A" w:rsidRDefault="00F0352A" w:rsidP="00F0352A">
      <w:pPr>
        <w:pStyle w:val="af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Условно разрешенные виды использования:</w:t>
      </w:r>
    </w:p>
    <w:p w:rsidR="00F0352A" w:rsidRDefault="00F0352A" w:rsidP="00FC6762">
      <w:pPr>
        <w:pStyle w:val="af7"/>
        <w:numPr>
          <w:ilvl w:val="0"/>
          <w:numId w:val="10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предприятия общественного питания;</w:t>
      </w:r>
    </w:p>
    <w:p w:rsidR="00F0352A" w:rsidRDefault="00F0352A" w:rsidP="00FC6762">
      <w:pPr>
        <w:pStyle w:val="af7"/>
        <w:numPr>
          <w:ilvl w:val="0"/>
          <w:numId w:val="10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музеи, выставочные залы, галереи.</w:t>
      </w:r>
    </w:p>
    <w:p w:rsidR="00F0352A" w:rsidRDefault="00F0352A" w:rsidP="00F0352A">
      <w:pPr>
        <w:pStyle w:val="af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(РЗ -1):</w:t>
      </w:r>
    </w:p>
    <w:p w:rsidR="00F0352A" w:rsidRDefault="00F0352A" w:rsidP="00F0352A">
      <w:pPr>
        <w:pStyle w:val="af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Минимальная площадь земельного участка - 150 кв. м., максимальная площадь  участка– </w:t>
      </w:r>
      <w:proofErr w:type="gramStart"/>
      <w:r>
        <w:rPr>
          <w:sz w:val="28"/>
          <w:szCs w:val="28"/>
          <w:lang w:eastAsia="ar-SA"/>
        </w:rPr>
        <w:t>не</w:t>
      </w:r>
      <w:proofErr w:type="gramEnd"/>
      <w:r>
        <w:rPr>
          <w:sz w:val="28"/>
          <w:szCs w:val="28"/>
          <w:lang w:eastAsia="ar-SA"/>
        </w:rPr>
        <w:t xml:space="preserve"> установлены.</w:t>
      </w:r>
    </w:p>
    <w:p w:rsidR="00F0352A" w:rsidRDefault="00F0352A" w:rsidP="00F0352A">
      <w:pPr>
        <w:pStyle w:val="af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Минимальные отступы от границ земельного участка в целях определения мест допустимого размещения зданий - 1 м.</w:t>
      </w:r>
    </w:p>
    <w:p w:rsidR="00F0352A" w:rsidRDefault="00F0352A" w:rsidP="00F0352A">
      <w:pPr>
        <w:pStyle w:val="af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Предельное количество этажей - 2 этажа.</w:t>
      </w:r>
    </w:p>
    <w:p w:rsidR="00F0352A" w:rsidRDefault="00F0352A" w:rsidP="00F0352A">
      <w:pPr>
        <w:pStyle w:val="af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Максимальный процент застройки - 40%.</w:t>
      </w:r>
    </w:p>
    <w:p w:rsidR="00F0352A" w:rsidRDefault="00F0352A" w:rsidP="00F0352A">
      <w:pPr>
        <w:pStyle w:val="af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Максимальная высота - 15 м.</w:t>
      </w:r>
    </w:p>
    <w:p w:rsidR="00F0352A" w:rsidRDefault="00F0352A" w:rsidP="00F0352A">
      <w:pPr>
        <w:pStyle w:val="af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Параметры застройки для объектов инженерной инфраструктуры не являющихся линейными:</w:t>
      </w:r>
    </w:p>
    <w:p w:rsidR="00F0352A" w:rsidRDefault="00F0352A" w:rsidP="00FC6762">
      <w:pPr>
        <w:pStyle w:val="af7"/>
        <w:numPr>
          <w:ilvl w:val="0"/>
          <w:numId w:val="1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Минимальная площадь земельного участка - 4 кв. м., максимальная площадь  участка– </w:t>
      </w:r>
      <w:proofErr w:type="gramStart"/>
      <w:r>
        <w:rPr>
          <w:sz w:val="28"/>
          <w:szCs w:val="28"/>
          <w:lang w:eastAsia="ar-SA"/>
        </w:rPr>
        <w:t>не</w:t>
      </w:r>
      <w:proofErr w:type="gramEnd"/>
      <w:r>
        <w:rPr>
          <w:sz w:val="28"/>
          <w:szCs w:val="28"/>
          <w:lang w:eastAsia="ar-SA"/>
        </w:rPr>
        <w:t xml:space="preserve"> установлены.</w:t>
      </w:r>
    </w:p>
    <w:p w:rsidR="00F0352A" w:rsidRDefault="00F0352A" w:rsidP="00FC6762">
      <w:pPr>
        <w:pStyle w:val="af7"/>
        <w:numPr>
          <w:ilvl w:val="0"/>
          <w:numId w:val="1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Минимальные отступы от границ земельного участка в целях определения мест допустимого размещения объекта - 0,5 м.</w:t>
      </w:r>
    </w:p>
    <w:p w:rsidR="00F0352A" w:rsidRDefault="00F0352A" w:rsidP="00FC6762">
      <w:pPr>
        <w:pStyle w:val="af7"/>
        <w:numPr>
          <w:ilvl w:val="0"/>
          <w:numId w:val="12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Предельное количество этажей - 1 этаж.</w:t>
      </w:r>
    </w:p>
    <w:p w:rsidR="00F0352A" w:rsidRDefault="00F0352A" w:rsidP="00FC6762">
      <w:pPr>
        <w:pStyle w:val="af7"/>
        <w:numPr>
          <w:ilvl w:val="0"/>
          <w:numId w:val="12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Максимальная высота объектов - 40 м.</w:t>
      </w:r>
    </w:p>
    <w:p w:rsidR="00F0352A" w:rsidRDefault="00F0352A" w:rsidP="00FC6762">
      <w:pPr>
        <w:pStyle w:val="af7"/>
        <w:numPr>
          <w:ilvl w:val="0"/>
          <w:numId w:val="12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Максимальный процент застройки - 80%</w:t>
      </w:r>
      <w:r w:rsidR="00AA551D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C6792C" w:rsidRPr="00092630" w:rsidRDefault="00C6792C" w:rsidP="00943B74">
      <w:pPr>
        <w:pStyle w:val="af7"/>
        <w:ind w:left="0"/>
        <w:jc w:val="both"/>
        <w:rPr>
          <w:sz w:val="28"/>
          <w:szCs w:val="28"/>
          <w:lang w:eastAsia="ar-SA"/>
        </w:rPr>
      </w:pPr>
    </w:p>
    <w:p w:rsidR="00530B94" w:rsidRDefault="00530B94" w:rsidP="00C6792C">
      <w:pPr>
        <w:pStyle w:val="af7"/>
        <w:jc w:val="both"/>
        <w:rPr>
          <w:b/>
          <w:sz w:val="28"/>
          <w:szCs w:val="28"/>
          <w:lang w:eastAsia="ar-SA"/>
        </w:rPr>
      </w:pPr>
      <w:r w:rsidRPr="00530B94">
        <w:rPr>
          <w:b/>
          <w:sz w:val="28"/>
          <w:szCs w:val="28"/>
          <w:lang w:eastAsia="ar-SA"/>
        </w:rPr>
        <w:t>Статья 2.</w:t>
      </w:r>
    </w:p>
    <w:p w:rsidR="00530B94" w:rsidRDefault="00530B94" w:rsidP="00C6792C">
      <w:pPr>
        <w:pStyle w:val="af7"/>
        <w:jc w:val="both"/>
        <w:rPr>
          <w:b/>
          <w:sz w:val="28"/>
          <w:szCs w:val="28"/>
          <w:lang w:eastAsia="ar-SA"/>
        </w:rPr>
      </w:pPr>
    </w:p>
    <w:p w:rsidR="00530B94" w:rsidRPr="00530B94" w:rsidRDefault="00530B94" w:rsidP="00C6792C">
      <w:pPr>
        <w:pStyle w:val="af7"/>
        <w:jc w:val="both"/>
        <w:rPr>
          <w:sz w:val="28"/>
          <w:szCs w:val="28"/>
          <w:lang w:eastAsia="ar-SA"/>
        </w:rPr>
      </w:pPr>
      <w:r w:rsidRPr="00530B94">
        <w:rPr>
          <w:sz w:val="28"/>
          <w:szCs w:val="28"/>
          <w:lang w:eastAsia="ar-SA"/>
        </w:rPr>
        <w:t xml:space="preserve">Настоящие изменения </w:t>
      </w:r>
      <w:r w:rsidR="00504A83">
        <w:rPr>
          <w:sz w:val="28"/>
          <w:szCs w:val="28"/>
          <w:lang w:eastAsia="ar-SA"/>
        </w:rPr>
        <w:t>принять со дня его подписания</w:t>
      </w:r>
      <w:r w:rsidR="007B5A18">
        <w:rPr>
          <w:sz w:val="28"/>
          <w:szCs w:val="28"/>
          <w:lang w:eastAsia="ar-SA"/>
        </w:rPr>
        <w:t>.</w:t>
      </w:r>
    </w:p>
    <w:p w:rsidR="00C6792C" w:rsidRDefault="00C6792C" w:rsidP="00C6792C">
      <w:pPr>
        <w:pStyle w:val="af7"/>
        <w:jc w:val="both"/>
        <w:rPr>
          <w:sz w:val="28"/>
          <w:szCs w:val="28"/>
          <w:lang w:eastAsia="ar-SA"/>
        </w:rPr>
      </w:pPr>
    </w:p>
    <w:p w:rsidR="00C6792C" w:rsidRDefault="00C6792C" w:rsidP="00C6792C">
      <w:pPr>
        <w:pStyle w:val="af7"/>
        <w:jc w:val="both"/>
        <w:rPr>
          <w:sz w:val="28"/>
          <w:szCs w:val="28"/>
          <w:lang w:eastAsia="ar-SA"/>
        </w:rPr>
      </w:pPr>
    </w:p>
    <w:p w:rsidR="00530B94" w:rsidRDefault="00C6792C" w:rsidP="00530B9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сельского поселения </w:t>
      </w:r>
    </w:p>
    <w:p w:rsidR="00C6792C" w:rsidRDefault="00F348DD" w:rsidP="00530B9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Ворон - Лозовский</w:t>
      </w:r>
      <w:r w:rsidR="00C6792C">
        <w:rPr>
          <w:color w:val="auto"/>
          <w:sz w:val="28"/>
          <w:szCs w:val="28"/>
        </w:rPr>
        <w:t xml:space="preserve"> сельсовет                                     </w:t>
      </w:r>
      <w:r w:rsidR="00B27F3B">
        <w:rPr>
          <w:color w:val="auto"/>
          <w:sz w:val="28"/>
          <w:szCs w:val="28"/>
        </w:rPr>
        <w:t xml:space="preserve">                       </w:t>
      </w:r>
      <w:proofErr w:type="spellStart"/>
      <w:r w:rsidR="000D609B">
        <w:rPr>
          <w:color w:val="auto"/>
          <w:sz w:val="28"/>
          <w:szCs w:val="28"/>
        </w:rPr>
        <w:t>В.Н.Трухачев</w:t>
      </w:r>
      <w:proofErr w:type="spellEnd"/>
    </w:p>
    <w:p w:rsidR="00C6792C" w:rsidRDefault="00B27F3B" w:rsidP="00C6792C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</w:p>
    <w:p w:rsidR="00C6792C" w:rsidRDefault="00C6792C" w:rsidP="00C6792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C6792C" w:rsidRDefault="00C6792C" w:rsidP="00C6792C">
      <w:pPr>
        <w:ind w:firstLine="600"/>
        <w:jc w:val="both"/>
        <w:rPr>
          <w:b/>
          <w:sz w:val="28"/>
          <w:szCs w:val="28"/>
        </w:rPr>
      </w:pPr>
    </w:p>
    <w:p w:rsidR="00C6792C" w:rsidRDefault="00C6792C" w:rsidP="00681341">
      <w:pPr>
        <w:rPr>
          <w:sz w:val="28"/>
          <w:szCs w:val="28"/>
        </w:rPr>
      </w:pPr>
    </w:p>
    <w:sectPr w:rsidR="00C6792C" w:rsidSect="007B5A18"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86D"/>
    <w:multiLevelType w:val="hybridMultilevel"/>
    <w:tmpl w:val="A2CE23F6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634DC0"/>
    <w:multiLevelType w:val="hybridMultilevel"/>
    <w:tmpl w:val="20FCD578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3D0"/>
    <w:multiLevelType w:val="hybridMultilevel"/>
    <w:tmpl w:val="FA9A6846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C116C0"/>
    <w:multiLevelType w:val="hybridMultilevel"/>
    <w:tmpl w:val="F2AE943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1812"/>
    <w:multiLevelType w:val="hybridMultilevel"/>
    <w:tmpl w:val="437653C8"/>
    <w:lvl w:ilvl="0" w:tplc="FC7A9B42">
      <w:start w:val="1"/>
      <w:numFmt w:val="bullet"/>
      <w:lvlText w:val="-"/>
      <w:lvlJc w:val="left"/>
      <w:pPr>
        <w:ind w:left="144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93427"/>
    <w:multiLevelType w:val="hybridMultilevel"/>
    <w:tmpl w:val="02ACCA16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E1B91"/>
    <w:multiLevelType w:val="hybridMultilevel"/>
    <w:tmpl w:val="9984E4B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6B2"/>
    <w:multiLevelType w:val="hybridMultilevel"/>
    <w:tmpl w:val="D326DAE6"/>
    <w:lvl w:ilvl="0" w:tplc="FC7A9B42">
      <w:start w:val="1"/>
      <w:numFmt w:val="bullet"/>
      <w:lvlText w:val="-"/>
      <w:lvlJc w:val="left"/>
      <w:pPr>
        <w:ind w:left="144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3E1FBE"/>
    <w:multiLevelType w:val="hybridMultilevel"/>
    <w:tmpl w:val="3FCE3756"/>
    <w:lvl w:ilvl="0" w:tplc="108C1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CA239D"/>
    <w:multiLevelType w:val="hybridMultilevel"/>
    <w:tmpl w:val="00C27FF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32132C"/>
    <w:multiLevelType w:val="hybridMultilevel"/>
    <w:tmpl w:val="56C8A894"/>
    <w:lvl w:ilvl="0" w:tplc="FC7A9B42">
      <w:start w:val="1"/>
      <w:numFmt w:val="bullet"/>
      <w:lvlText w:val="-"/>
      <w:lvlJc w:val="left"/>
      <w:pPr>
        <w:ind w:left="144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BC07F6"/>
    <w:multiLevelType w:val="hybridMultilevel"/>
    <w:tmpl w:val="3792647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8115A"/>
    <w:multiLevelType w:val="hybridMultilevel"/>
    <w:tmpl w:val="992497C0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D97363"/>
    <w:multiLevelType w:val="hybridMultilevel"/>
    <w:tmpl w:val="EB3E5DC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D8"/>
    <w:rsid w:val="000138C8"/>
    <w:rsid w:val="000377EE"/>
    <w:rsid w:val="0004603C"/>
    <w:rsid w:val="00046042"/>
    <w:rsid w:val="00062B59"/>
    <w:rsid w:val="00091106"/>
    <w:rsid w:val="00092630"/>
    <w:rsid w:val="000B4733"/>
    <w:rsid w:val="000D609B"/>
    <w:rsid w:val="001327D4"/>
    <w:rsid w:val="00134144"/>
    <w:rsid w:val="001953AC"/>
    <w:rsid w:val="001F11BE"/>
    <w:rsid w:val="001F154A"/>
    <w:rsid w:val="001F6770"/>
    <w:rsid w:val="00212B2A"/>
    <w:rsid w:val="002224EB"/>
    <w:rsid w:val="00223547"/>
    <w:rsid w:val="00263996"/>
    <w:rsid w:val="00264EBF"/>
    <w:rsid w:val="00287F41"/>
    <w:rsid w:val="002A09D2"/>
    <w:rsid w:val="002B1219"/>
    <w:rsid w:val="002B6F45"/>
    <w:rsid w:val="002E5735"/>
    <w:rsid w:val="00330ED8"/>
    <w:rsid w:val="0039612D"/>
    <w:rsid w:val="003E00FC"/>
    <w:rsid w:val="003E3477"/>
    <w:rsid w:val="00481CCB"/>
    <w:rsid w:val="00481EFB"/>
    <w:rsid w:val="00496845"/>
    <w:rsid w:val="004A27F8"/>
    <w:rsid w:val="004C1DC7"/>
    <w:rsid w:val="004D3F1C"/>
    <w:rsid w:val="00500081"/>
    <w:rsid w:val="00504A83"/>
    <w:rsid w:val="0051568B"/>
    <w:rsid w:val="00530B94"/>
    <w:rsid w:val="00540C1E"/>
    <w:rsid w:val="00551141"/>
    <w:rsid w:val="00582F26"/>
    <w:rsid w:val="005A485C"/>
    <w:rsid w:val="005C4D21"/>
    <w:rsid w:val="005E71FB"/>
    <w:rsid w:val="005F5D80"/>
    <w:rsid w:val="00612DBD"/>
    <w:rsid w:val="006346C4"/>
    <w:rsid w:val="00664827"/>
    <w:rsid w:val="00672D79"/>
    <w:rsid w:val="00681341"/>
    <w:rsid w:val="006B00EF"/>
    <w:rsid w:val="006B3BB7"/>
    <w:rsid w:val="006B6CDF"/>
    <w:rsid w:val="006D208B"/>
    <w:rsid w:val="006F4E4C"/>
    <w:rsid w:val="00701EC4"/>
    <w:rsid w:val="00720460"/>
    <w:rsid w:val="007372C4"/>
    <w:rsid w:val="00754BF9"/>
    <w:rsid w:val="007B5A18"/>
    <w:rsid w:val="007E53B8"/>
    <w:rsid w:val="00806065"/>
    <w:rsid w:val="008176FB"/>
    <w:rsid w:val="008448D2"/>
    <w:rsid w:val="0085092E"/>
    <w:rsid w:val="00852941"/>
    <w:rsid w:val="0086389C"/>
    <w:rsid w:val="008848A3"/>
    <w:rsid w:val="008B74A1"/>
    <w:rsid w:val="008C5612"/>
    <w:rsid w:val="008D17AC"/>
    <w:rsid w:val="008E4E36"/>
    <w:rsid w:val="008E5E76"/>
    <w:rsid w:val="008F6193"/>
    <w:rsid w:val="00901485"/>
    <w:rsid w:val="00916A1C"/>
    <w:rsid w:val="00943B74"/>
    <w:rsid w:val="00977EB4"/>
    <w:rsid w:val="0099032F"/>
    <w:rsid w:val="0099709A"/>
    <w:rsid w:val="009D71E3"/>
    <w:rsid w:val="009F7790"/>
    <w:rsid w:val="00A417D7"/>
    <w:rsid w:val="00A53605"/>
    <w:rsid w:val="00A735F0"/>
    <w:rsid w:val="00A75867"/>
    <w:rsid w:val="00AA551D"/>
    <w:rsid w:val="00AB04EE"/>
    <w:rsid w:val="00AB4D3C"/>
    <w:rsid w:val="00AC796D"/>
    <w:rsid w:val="00AD76A2"/>
    <w:rsid w:val="00AF79D4"/>
    <w:rsid w:val="00AF7B9D"/>
    <w:rsid w:val="00B0621A"/>
    <w:rsid w:val="00B27F3B"/>
    <w:rsid w:val="00B34D12"/>
    <w:rsid w:val="00B47848"/>
    <w:rsid w:val="00B631A4"/>
    <w:rsid w:val="00B720F3"/>
    <w:rsid w:val="00BE1AAD"/>
    <w:rsid w:val="00C21F42"/>
    <w:rsid w:val="00C260A4"/>
    <w:rsid w:val="00C65F65"/>
    <w:rsid w:val="00C6792C"/>
    <w:rsid w:val="00C80F2A"/>
    <w:rsid w:val="00C953A9"/>
    <w:rsid w:val="00CD5763"/>
    <w:rsid w:val="00CE10E8"/>
    <w:rsid w:val="00CF6361"/>
    <w:rsid w:val="00D13865"/>
    <w:rsid w:val="00D57E21"/>
    <w:rsid w:val="00D8444B"/>
    <w:rsid w:val="00D8514B"/>
    <w:rsid w:val="00DC1E27"/>
    <w:rsid w:val="00DD2D30"/>
    <w:rsid w:val="00DD35C5"/>
    <w:rsid w:val="00E57F22"/>
    <w:rsid w:val="00E746E0"/>
    <w:rsid w:val="00E93C12"/>
    <w:rsid w:val="00E94F67"/>
    <w:rsid w:val="00EE738E"/>
    <w:rsid w:val="00F0352A"/>
    <w:rsid w:val="00F03707"/>
    <w:rsid w:val="00F17F4C"/>
    <w:rsid w:val="00F32E30"/>
    <w:rsid w:val="00F348DD"/>
    <w:rsid w:val="00F614FE"/>
    <w:rsid w:val="00F8103F"/>
    <w:rsid w:val="00FA56E0"/>
    <w:rsid w:val="00FB1103"/>
    <w:rsid w:val="00FC6762"/>
    <w:rsid w:val="00FE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460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046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B1219"/>
    <w:pPr>
      <w:keepNext/>
      <w:jc w:val="center"/>
      <w:outlineLvl w:val="2"/>
    </w:pPr>
    <w:rPr>
      <w:rFonts w:ascii="Courier New" w:hAnsi="Courier New" w:cs="Courier New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1219"/>
    <w:pPr>
      <w:keepNext/>
      <w:ind w:left="2832" w:firstLine="708"/>
      <w:outlineLvl w:val="3"/>
    </w:pPr>
    <w:rPr>
      <w:rFonts w:ascii="Courier New" w:hAnsi="Courier New" w:cs="Courier New"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1219"/>
    <w:pPr>
      <w:keepNext/>
      <w:jc w:val="center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2046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rsid w:val="00720460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2B1219"/>
    <w:rPr>
      <w:rFonts w:ascii="Courier New" w:hAnsi="Courier New" w:cs="Courier New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2B1219"/>
    <w:rPr>
      <w:rFonts w:ascii="Courier New" w:hAnsi="Courier New" w:cs="Courier New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2B1219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330ED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30ED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0ED8"/>
    <w:rPr>
      <w:vertAlign w:val="superscript"/>
    </w:rPr>
  </w:style>
  <w:style w:type="character" w:customStyle="1" w:styleId="11">
    <w:name w:val="Заголовок 1 Знак Знак"/>
    <w:uiPriority w:val="99"/>
    <w:rsid w:val="00330ED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Plain Text"/>
    <w:basedOn w:val="a"/>
    <w:link w:val="a7"/>
    <w:uiPriority w:val="99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rsid w:val="00330ED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0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30ED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30ED8"/>
  </w:style>
  <w:style w:type="paragraph" w:customStyle="1" w:styleId="ab">
    <w:name w:val="Знак"/>
    <w:basedOn w:val="a"/>
    <w:uiPriority w:val="99"/>
    <w:rsid w:val="00330ED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uiPriority w:val="99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330E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semiHidden/>
    <w:rsid w:val="00330E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semiHidden/>
    <w:rsid w:val="00330ED8"/>
    <w:rPr>
      <w:rFonts w:ascii="Courier New" w:hAnsi="Courier New" w:cs="Courier New"/>
      <w:sz w:val="22"/>
      <w:szCs w:val="22"/>
      <w:lang w:eastAsia="ru-RU"/>
    </w:rPr>
  </w:style>
  <w:style w:type="paragraph" w:customStyle="1" w:styleId="u">
    <w:name w:val="u"/>
    <w:basedOn w:val="a"/>
    <w:uiPriority w:val="99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30ED8"/>
  </w:style>
  <w:style w:type="character" w:styleId="af">
    <w:name w:val="Hyperlink"/>
    <w:uiPriority w:val="99"/>
    <w:rsid w:val="00330ED8"/>
    <w:rPr>
      <w:color w:val="0000FF"/>
      <w:u w:val="single"/>
    </w:rPr>
  </w:style>
  <w:style w:type="paragraph" w:customStyle="1" w:styleId="nienie">
    <w:name w:val="nienie"/>
    <w:basedOn w:val="a"/>
    <w:rsid w:val="00330ED8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12">
    <w:name w:val="Абзац списка1"/>
    <w:basedOn w:val="a"/>
    <w:uiPriority w:val="99"/>
    <w:rsid w:val="00330E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30ED8"/>
    <w:rPr>
      <w:rFonts w:ascii="Tahoma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uiPriority w:val="99"/>
    <w:qFormat/>
    <w:rsid w:val="002B1219"/>
    <w:pPr>
      <w:jc w:val="center"/>
    </w:pPr>
    <w:rPr>
      <w:b/>
      <w:bCs/>
    </w:rPr>
  </w:style>
  <w:style w:type="character" w:customStyle="1" w:styleId="af3">
    <w:name w:val="Название Знак"/>
    <w:link w:val="af2"/>
    <w:uiPriority w:val="99"/>
    <w:rsid w:val="002B12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2B1219"/>
    <w:pPr>
      <w:spacing w:before="240"/>
      <w:jc w:val="center"/>
    </w:pPr>
    <w:rPr>
      <w:rFonts w:ascii="Book Antiqua" w:hAnsi="Book Antiqua" w:cs="Book Antiqua"/>
      <w:b/>
      <w:bCs/>
    </w:rPr>
  </w:style>
  <w:style w:type="character" w:customStyle="1" w:styleId="af5">
    <w:name w:val="Подзаголовок Знак"/>
    <w:link w:val="af4"/>
    <w:uiPriority w:val="99"/>
    <w:rsid w:val="002B1219"/>
    <w:rPr>
      <w:rFonts w:ascii="Book Antiqua" w:hAnsi="Book Antiqua" w:cs="Book Antiqua"/>
      <w:b/>
      <w:bCs/>
      <w:sz w:val="24"/>
      <w:szCs w:val="24"/>
      <w:lang w:eastAsia="ru-RU"/>
    </w:rPr>
  </w:style>
  <w:style w:type="paragraph" w:customStyle="1" w:styleId="af6">
    <w:name w:val="основной"/>
    <w:basedOn w:val="a"/>
    <w:uiPriority w:val="99"/>
    <w:rsid w:val="00720460"/>
    <w:pPr>
      <w:keepNext/>
    </w:pPr>
  </w:style>
  <w:style w:type="paragraph" w:customStyle="1" w:styleId="21">
    <w:name w:val="Абзац списка2"/>
    <w:basedOn w:val="a"/>
    <w:rsid w:val="007204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2">
    <w:name w:val="Body Text 2"/>
    <w:basedOn w:val="a"/>
    <w:link w:val="23"/>
    <w:uiPriority w:val="99"/>
    <w:semiHidden/>
    <w:rsid w:val="00720460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2 Знак"/>
    <w:link w:val="22"/>
    <w:uiPriority w:val="99"/>
    <w:semiHidden/>
    <w:rsid w:val="00720460"/>
    <w:rPr>
      <w:rFonts w:ascii="Calibri" w:hAnsi="Calibri" w:cs="Calibri"/>
      <w:lang w:eastAsia="ru-RU"/>
    </w:rPr>
  </w:style>
  <w:style w:type="paragraph" w:styleId="af7">
    <w:name w:val="List Paragraph"/>
    <w:basedOn w:val="a"/>
    <w:uiPriority w:val="34"/>
    <w:qFormat/>
    <w:rsid w:val="002B6F45"/>
    <w:pPr>
      <w:ind w:left="720"/>
    </w:pPr>
  </w:style>
  <w:style w:type="paragraph" w:styleId="31">
    <w:name w:val="Body Text 3"/>
    <w:basedOn w:val="a"/>
    <w:link w:val="32"/>
    <w:uiPriority w:val="99"/>
    <w:semiHidden/>
    <w:rsid w:val="002B6F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B6F4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">
    <w:name w:val="S_Обычный"/>
    <w:basedOn w:val="a"/>
    <w:rsid w:val="002B6F45"/>
    <w:pPr>
      <w:spacing w:line="360" w:lineRule="auto"/>
      <w:ind w:firstLine="709"/>
      <w:jc w:val="both"/>
    </w:pPr>
  </w:style>
  <w:style w:type="paragraph" w:customStyle="1" w:styleId="33">
    <w:name w:val="Абзац списка3"/>
    <w:basedOn w:val="a"/>
    <w:rsid w:val="00E93C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4">
    <w:name w:val="Body Text Indent 2"/>
    <w:basedOn w:val="a"/>
    <w:link w:val="25"/>
    <w:uiPriority w:val="99"/>
    <w:semiHidden/>
    <w:rsid w:val="00B4784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B478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9D71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96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73</cp:revision>
  <cp:lastPrinted>2017-10-09T08:41:00Z</cp:lastPrinted>
  <dcterms:created xsi:type="dcterms:W3CDTF">2015-11-11T11:48:00Z</dcterms:created>
  <dcterms:modified xsi:type="dcterms:W3CDTF">2018-01-22T11:22:00Z</dcterms:modified>
</cp:coreProperties>
</file>